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DB899" w14:textId="57AEA37B" w:rsidR="003B24F6" w:rsidRPr="007A0DAC" w:rsidRDefault="006D1F68" w:rsidP="00561870">
      <w:pPr>
        <w:pStyle w:val="Title"/>
        <w:rPr>
          <w:spacing w:val="0"/>
        </w:rPr>
      </w:pPr>
      <w:r w:rsidRPr="007A0DA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75CEA" wp14:editId="6B445173">
                <wp:simplePos x="0" y="0"/>
                <wp:positionH relativeFrom="column">
                  <wp:posOffset>2362200</wp:posOffset>
                </wp:positionH>
                <wp:positionV relativeFrom="paragraph">
                  <wp:posOffset>-752475</wp:posOffset>
                </wp:positionV>
                <wp:extent cx="4177665" cy="36322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665" cy="363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051A9" w14:textId="77777777" w:rsidR="006D1F68" w:rsidRPr="000F4603" w:rsidRDefault="000F4603" w:rsidP="006D1F68">
                            <w:pPr>
                              <w:jc w:val="right"/>
                              <w:rPr>
                                <w:b/>
                                <w:sz w:val="24"/>
                                <w:szCs w:val="36"/>
                              </w:rPr>
                            </w:pPr>
                            <w:r w:rsidRPr="000F4603">
                              <w:rPr>
                                <w:b/>
                                <w:sz w:val="24"/>
                                <w:szCs w:val="36"/>
                              </w:rPr>
                              <w:t xml:space="preserve">Agenda Item 3 </w:t>
                            </w:r>
                            <w:r w:rsidR="006D1F68" w:rsidRPr="000F4603">
                              <w:rPr>
                                <w:b/>
                                <w:sz w:val="24"/>
                                <w:szCs w:val="36"/>
                              </w:rPr>
                              <w:t xml:space="preserve">Attachment </w:t>
                            </w:r>
                            <w:r w:rsidR="003A7D8A" w:rsidRPr="000F4603">
                              <w:rPr>
                                <w:b/>
                                <w:sz w:val="24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75C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pt;margin-top:-59.25pt;width:328.95pt;height:2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" filled="f" stroked="f">
                <v:textbox>
                  <w:txbxContent>
                    <w:p w14:paraId="2D3051A9" w14:textId="77777777" w:rsidR="006D1F68" w:rsidRPr="000F4603" w:rsidRDefault="000F4603" w:rsidP="006D1F68">
                      <w:pPr>
                        <w:jc w:val="right"/>
                        <w:rPr>
                          <w:b/>
                          <w:sz w:val="24"/>
                          <w:szCs w:val="36"/>
                        </w:rPr>
                      </w:pPr>
                      <w:r w:rsidRPr="000F4603">
                        <w:rPr>
                          <w:b/>
                          <w:sz w:val="24"/>
                          <w:szCs w:val="36"/>
                        </w:rPr>
                        <w:t xml:space="preserve">Agenda Item 3 </w:t>
                      </w:r>
                      <w:r w:rsidR="006D1F68" w:rsidRPr="000F4603">
                        <w:rPr>
                          <w:b/>
                          <w:sz w:val="24"/>
                          <w:szCs w:val="36"/>
                        </w:rPr>
                        <w:t xml:space="preserve">Attachment </w:t>
                      </w:r>
                      <w:r w:rsidR="003A7D8A" w:rsidRPr="000F4603">
                        <w:rPr>
                          <w:b/>
                          <w:sz w:val="24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00E4D">
        <w:rPr>
          <w:noProof/>
        </w:rPr>
        <w:t>5</w:t>
      </w:r>
      <w:r w:rsidR="004051B2">
        <w:rPr>
          <w:noProof/>
        </w:rPr>
        <w:t>5</w:t>
      </w:r>
      <w:r w:rsidR="00ED5124">
        <w:rPr>
          <w:noProof/>
        </w:rPr>
        <w:t>5</w:t>
      </w:r>
      <w:r w:rsidR="00ED5124" w:rsidRPr="00ED5124">
        <w:rPr>
          <w:noProof/>
          <w:vertAlign w:val="superscript"/>
        </w:rPr>
        <w:t>th</w:t>
      </w:r>
      <w:r w:rsidR="00ED5124">
        <w:rPr>
          <w:noProof/>
        </w:rPr>
        <w:t xml:space="preserve"> </w:t>
      </w:r>
      <w:r w:rsidR="003B24F6" w:rsidRPr="007A0DAC">
        <w:rPr>
          <w:spacing w:val="0"/>
        </w:rPr>
        <w:t xml:space="preserve">Meeting of the </w:t>
      </w:r>
    </w:p>
    <w:p w14:paraId="29EFBFCB" w14:textId="77777777" w:rsidR="00561870" w:rsidRPr="007A0DAC" w:rsidRDefault="003B24F6" w:rsidP="00561870">
      <w:pPr>
        <w:pStyle w:val="Title"/>
        <w:rPr>
          <w:spacing w:val="0"/>
        </w:rPr>
      </w:pPr>
      <w:r w:rsidRPr="007A0DAC">
        <w:rPr>
          <w:spacing w:val="0"/>
        </w:rPr>
        <w:t>FM Metro COG Transportation Technical Committee</w:t>
      </w:r>
    </w:p>
    <w:p w14:paraId="6D9D8C1C" w14:textId="2107971D" w:rsidR="00561870" w:rsidRPr="007A0DAC" w:rsidRDefault="00F55D8B" w:rsidP="00561870">
      <w:pPr>
        <w:pStyle w:val="Title"/>
        <w:rPr>
          <w:spacing w:val="0"/>
        </w:rPr>
      </w:pPr>
      <w:r w:rsidRPr="007A0DAC">
        <w:rPr>
          <w:spacing w:val="0"/>
        </w:rPr>
        <w:t>Thursday</w:t>
      </w:r>
      <w:r w:rsidR="00561870" w:rsidRPr="007A0DAC">
        <w:rPr>
          <w:spacing w:val="0"/>
        </w:rPr>
        <w:t xml:space="preserve">, </w:t>
      </w:r>
      <w:r w:rsidR="00E30BF1">
        <w:rPr>
          <w:spacing w:val="0"/>
        </w:rPr>
        <w:t>July 11</w:t>
      </w:r>
      <w:r w:rsidR="00781136">
        <w:rPr>
          <w:spacing w:val="0"/>
        </w:rPr>
        <w:t>, 2024</w:t>
      </w:r>
      <w:r w:rsidR="00561870" w:rsidRPr="007A0DAC">
        <w:rPr>
          <w:spacing w:val="0"/>
        </w:rPr>
        <w:t xml:space="preserve"> – </w:t>
      </w:r>
      <w:r w:rsidRPr="007A0DAC">
        <w:rPr>
          <w:spacing w:val="0"/>
        </w:rPr>
        <w:t>10:00 am</w:t>
      </w:r>
    </w:p>
    <w:p w14:paraId="5015054F" w14:textId="77777777" w:rsidR="001B39B2" w:rsidRPr="007A0DAC" w:rsidRDefault="00561870" w:rsidP="00561870">
      <w:pPr>
        <w:pStyle w:val="Title"/>
        <w:rPr>
          <w:noProof/>
          <w:spacing w:val="0"/>
        </w:rPr>
      </w:pPr>
      <w:r w:rsidRPr="007A0DAC">
        <w:rPr>
          <w:spacing w:val="0"/>
        </w:rPr>
        <w:t>Metro COG Conference Room</w:t>
      </w:r>
    </w:p>
    <w:p w14:paraId="51797A58" w14:textId="77777777" w:rsidR="00561870" w:rsidRPr="007A0DAC" w:rsidRDefault="00561870" w:rsidP="005C62C8">
      <w:pPr>
        <w:pStyle w:val="Subtitle"/>
      </w:pPr>
      <w:r w:rsidRPr="007A0DAC">
        <w:t>Members Present: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9"/>
        <w:gridCol w:w="1871"/>
        <w:gridCol w:w="6220"/>
      </w:tblGrid>
      <w:tr w:rsidR="00A42DA7" w:rsidRPr="007A0DAC" w14:paraId="7194D2F0" w14:textId="77777777" w:rsidTr="00550F40">
        <w:tc>
          <w:tcPr>
            <w:tcW w:w="1269" w:type="dxa"/>
          </w:tcPr>
          <w:p w14:paraId="3C576938" w14:textId="77777777" w:rsidR="00A42DA7" w:rsidRPr="00812285" w:rsidRDefault="00A42DA7" w:rsidP="0044674B">
            <w:pPr>
              <w:pStyle w:val="BodyText"/>
            </w:pPr>
            <w:r w:rsidRPr="00812285">
              <w:t>Jonathan</w:t>
            </w:r>
          </w:p>
        </w:tc>
        <w:tc>
          <w:tcPr>
            <w:tcW w:w="1871" w:type="dxa"/>
          </w:tcPr>
          <w:p w14:paraId="006C6EBA" w14:textId="77777777" w:rsidR="00A42DA7" w:rsidRPr="00812285" w:rsidRDefault="00A42DA7" w:rsidP="00857ABC">
            <w:pPr>
              <w:pStyle w:val="BodyText"/>
            </w:pPr>
            <w:r w:rsidRPr="00812285">
              <w:t>Atkins</w:t>
            </w:r>
          </w:p>
        </w:tc>
        <w:tc>
          <w:tcPr>
            <w:tcW w:w="6220" w:type="dxa"/>
          </w:tcPr>
          <w:p w14:paraId="5AE07FD4" w14:textId="77777777" w:rsidR="00A42DA7" w:rsidRPr="00812285" w:rsidRDefault="00A42DA7" w:rsidP="00857ABC">
            <w:pPr>
              <w:pStyle w:val="BodyText"/>
            </w:pPr>
            <w:r w:rsidRPr="00812285">
              <w:t>City of Moorhead</w:t>
            </w:r>
            <w:r w:rsidR="00D335B7" w:rsidRPr="00812285">
              <w:t xml:space="preserve"> Traffic Engineer</w:t>
            </w:r>
            <w:r w:rsidR="00DF554A" w:rsidRPr="00812285">
              <w:t>ing</w:t>
            </w:r>
          </w:p>
        </w:tc>
      </w:tr>
      <w:tr w:rsidR="00AD4D4F" w:rsidRPr="007A0DAC" w14:paraId="28024129" w14:textId="77777777" w:rsidTr="00550F40">
        <w:tc>
          <w:tcPr>
            <w:tcW w:w="1269" w:type="dxa"/>
          </w:tcPr>
          <w:p w14:paraId="59C35D07" w14:textId="65C4D026" w:rsidR="00AD4D4F" w:rsidRPr="00812285" w:rsidRDefault="00812285" w:rsidP="00AD4D4F">
            <w:pPr>
              <w:pStyle w:val="BodyText"/>
            </w:pPr>
            <w:r w:rsidRPr="00812285">
              <w:t>Maegin</w:t>
            </w:r>
          </w:p>
        </w:tc>
        <w:tc>
          <w:tcPr>
            <w:tcW w:w="1871" w:type="dxa"/>
          </w:tcPr>
          <w:p w14:paraId="36D4C257" w14:textId="45501F26" w:rsidR="00AD4D4F" w:rsidRPr="00812285" w:rsidRDefault="00812285" w:rsidP="00AD4D4F">
            <w:pPr>
              <w:pStyle w:val="BodyText"/>
            </w:pPr>
            <w:r w:rsidRPr="00812285">
              <w:t>Elshaug</w:t>
            </w:r>
          </w:p>
        </w:tc>
        <w:tc>
          <w:tcPr>
            <w:tcW w:w="6220" w:type="dxa"/>
          </w:tcPr>
          <w:p w14:paraId="1B30538E" w14:textId="21B8C27D" w:rsidR="00AD4D4F" w:rsidRPr="00812285" w:rsidRDefault="00812285" w:rsidP="00AD4D4F">
            <w:pPr>
              <w:pStyle w:val="BodyText"/>
            </w:pPr>
            <w:r w:rsidRPr="00812285">
              <w:t>Fargo Planning</w:t>
            </w:r>
          </w:p>
        </w:tc>
      </w:tr>
      <w:tr w:rsidR="00B9464C" w:rsidRPr="007A0DAC" w14:paraId="6AD57D1B" w14:textId="77777777" w:rsidTr="00550F40">
        <w:tc>
          <w:tcPr>
            <w:tcW w:w="1269" w:type="dxa"/>
          </w:tcPr>
          <w:p w14:paraId="5488430E" w14:textId="1BE2682A" w:rsidR="00B9464C" w:rsidRPr="00812285" w:rsidRDefault="00812285" w:rsidP="00AD4D4F">
            <w:pPr>
              <w:pStyle w:val="BodyText"/>
            </w:pPr>
            <w:r w:rsidRPr="00812285">
              <w:t>Ben</w:t>
            </w:r>
          </w:p>
        </w:tc>
        <w:tc>
          <w:tcPr>
            <w:tcW w:w="1871" w:type="dxa"/>
          </w:tcPr>
          <w:p w14:paraId="0A815E62" w14:textId="1CBF35B5" w:rsidR="00B9464C" w:rsidRPr="00812285" w:rsidRDefault="00812285" w:rsidP="00AD4D4F">
            <w:pPr>
              <w:pStyle w:val="BodyText"/>
            </w:pPr>
            <w:r w:rsidRPr="00812285">
              <w:t>Griffith</w:t>
            </w:r>
          </w:p>
        </w:tc>
        <w:tc>
          <w:tcPr>
            <w:tcW w:w="6220" w:type="dxa"/>
          </w:tcPr>
          <w:p w14:paraId="200E9777" w14:textId="4260C31E" w:rsidR="00B9464C" w:rsidRPr="00812285" w:rsidRDefault="00812285" w:rsidP="00AD4D4F">
            <w:pPr>
              <w:pStyle w:val="BodyText"/>
            </w:pPr>
            <w:r w:rsidRPr="00812285">
              <w:t>Metro COG</w:t>
            </w:r>
          </w:p>
        </w:tc>
      </w:tr>
      <w:tr w:rsidR="009A15A7" w:rsidRPr="007A0DAC" w14:paraId="10677552" w14:textId="77777777" w:rsidTr="00550F40">
        <w:tc>
          <w:tcPr>
            <w:tcW w:w="1269" w:type="dxa"/>
          </w:tcPr>
          <w:p w14:paraId="215D1727" w14:textId="065312C9" w:rsidR="009A15A7" w:rsidRPr="00812285" w:rsidRDefault="00812285" w:rsidP="00AD4D4F">
            <w:pPr>
              <w:pStyle w:val="BodyText"/>
            </w:pPr>
            <w:r w:rsidRPr="00812285">
              <w:t>Becky</w:t>
            </w:r>
          </w:p>
        </w:tc>
        <w:tc>
          <w:tcPr>
            <w:tcW w:w="1871" w:type="dxa"/>
          </w:tcPr>
          <w:p w14:paraId="0B4E079E" w14:textId="203E2691" w:rsidR="009A15A7" w:rsidRPr="00812285" w:rsidRDefault="00812285" w:rsidP="00AD4D4F">
            <w:pPr>
              <w:pStyle w:val="BodyText"/>
            </w:pPr>
            <w:r w:rsidRPr="00812285">
              <w:t>Hanson</w:t>
            </w:r>
          </w:p>
        </w:tc>
        <w:tc>
          <w:tcPr>
            <w:tcW w:w="6220" w:type="dxa"/>
          </w:tcPr>
          <w:p w14:paraId="4B86E0B6" w14:textId="1E9D79C4" w:rsidR="009A15A7" w:rsidRPr="00812285" w:rsidRDefault="00812285" w:rsidP="00AD4D4F">
            <w:pPr>
              <w:pStyle w:val="BodyText"/>
            </w:pPr>
            <w:r w:rsidRPr="00812285">
              <w:t>NDDOT</w:t>
            </w:r>
          </w:p>
        </w:tc>
      </w:tr>
      <w:tr w:rsidR="00AD4D4F" w:rsidRPr="007A0DAC" w14:paraId="2E83AFE5" w14:textId="77777777" w:rsidTr="00550F40">
        <w:tc>
          <w:tcPr>
            <w:tcW w:w="1269" w:type="dxa"/>
          </w:tcPr>
          <w:p w14:paraId="798A7BD0" w14:textId="29AD54B2" w:rsidR="00AD4D4F" w:rsidRPr="00812285" w:rsidRDefault="00812285" w:rsidP="00AD4D4F">
            <w:pPr>
              <w:pStyle w:val="BodyText"/>
            </w:pPr>
            <w:r w:rsidRPr="00812285">
              <w:t>Jace</w:t>
            </w:r>
          </w:p>
        </w:tc>
        <w:tc>
          <w:tcPr>
            <w:tcW w:w="1871" w:type="dxa"/>
          </w:tcPr>
          <w:p w14:paraId="50BCC410" w14:textId="51F01288" w:rsidR="00AD4D4F" w:rsidRPr="00812285" w:rsidRDefault="00812285" w:rsidP="00AD4D4F">
            <w:pPr>
              <w:pStyle w:val="BodyText"/>
            </w:pPr>
            <w:r w:rsidRPr="00812285">
              <w:t>Hellman</w:t>
            </w:r>
          </w:p>
        </w:tc>
        <w:tc>
          <w:tcPr>
            <w:tcW w:w="6220" w:type="dxa"/>
          </w:tcPr>
          <w:p w14:paraId="74BA6A0F" w14:textId="71556EFB" w:rsidR="00AD4D4F" w:rsidRPr="00812285" w:rsidRDefault="00812285" w:rsidP="00AD4D4F">
            <w:pPr>
              <w:pStyle w:val="BodyText"/>
            </w:pPr>
            <w:r w:rsidRPr="00812285">
              <w:t>Horace Planning</w:t>
            </w:r>
          </w:p>
        </w:tc>
      </w:tr>
      <w:tr w:rsidR="000E63B6" w:rsidRPr="007A0DAC" w14:paraId="30E0D6FE" w14:textId="77777777" w:rsidTr="00550F40">
        <w:tc>
          <w:tcPr>
            <w:tcW w:w="1269" w:type="dxa"/>
          </w:tcPr>
          <w:p w14:paraId="0CFFB425" w14:textId="1F493566" w:rsidR="000E63B6" w:rsidRPr="00812285" w:rsidRDefault="00812285" w:rsidP="00AD4D4F">
            <w:pPr>
              <w:pStyle w:val="BodyText"/>
            </w:pPr>
            <w:r w:rsidRPr="00812285">
              <w:t>Robin</w:t>
            </w:r>
          </w:p>
        </w:tc>
        <w:tc>
          <w:tcPr>
            <w:tcW w:w="1871" w:type="dxa"/>
          </w:tcPr>
          <w:p w14:paraId="48AE9BA6" w14:textId="7C57BD2F" w:rsidR="000E63B6" w:rsidRPr="00812285" w:rsidRDefault="00812285" w:rsidP="00AD4D4F">
            <w:pPr>
              <w:pStyle w:val="BodyText"/>
            </w:pPr>
            <w:r w:rsidRPr="00812285">
              <w:t>Huston</w:t>
            </w:r>
          </w:p>
        </w:tc>
        <w:tc>
          <w:tcPr>
            <w:tcW w:w="6220" w:type="dxa"/>
          </w:tcPr>
          <w:p w14:paraId="6D960F96" w14:textId="01EA8A9B" w:rsidR="000E63B6" w:rsidRPr="00812285" w:rsidRDefault="00812285" w:rsidP="00AD4D4F">
            <w:pPr>
              <w:pStyle w:val="BodyText"/>
            </w:pPr>
            <w:r w:rsidRPr="00812285">
              <w:t>Moorhead Planning</w:t>
            </w:r>
          </w:p>
        </w:tc>
      </w:tr>
      <w:tr w:rsidR="009A15A7" w:rsidRPr="007A0DAC" w14:paraId="595FA261" w14:textId="77777777" w:rsidTr="00550F40">
        <w:tc>
          <w:tcPr>
            <w:tcW w:w="1269" w:type="dxa"/>
          </w:tcPr>
          <w:p w14:paraId="71A5816E" w14:textId="4BA90BA1" w:rsidR="009A15A7" w:rsidRPr="00812285" w:rsidRDefault="00812285" w:rsidP="00AD4D4F">
            <w:pPr>
              <w:pStyle w:val="BodyText"/>
            </w:pPr>
            <w:r w:rsidRPr="00812285">
              <w:t>Matthew</w:t>
            </w:r>
          </w:p>
        </w:tc>
        <w:tc>
          <w:tcPr>
            <w:tcW w:w="1871" w:type="dxa"/>
          </w:tcPr>
          <w:p w14:paraId="75635989" w14:textId="6C5F1A0A" w:rsidR="009A15A7" w:rsidRPr="00812285" w:rsidRDefault="00812285" w:rsidP="00AD4D4F">
            <w:pPr>
              <w:pStyle w:val="BodyText"/>
            </w:pPr>
            <w:r w:rsidRPr="00812285">
              <w:t>Jacobson</w:t>
            </w:r>
          </w:p>
        </w:tc>
        <w:tc>
          <w:tcPr>
            <w:tcW w:w="6220" w:type="dxa"/>
          </w:tcPr>
          <w:p w14:paraId="7F6ED148" w14:textId="5C9B71DD" w:rsidR="009A15A7" w:rsidRPr="00812285" w:rsidRDefault="00812285" w:rsidP="00AD4D4F">
            <w:pPr>
              <w:pStyle w:val="BodyText"/>
            </w:pPr>
            <w:r w:rsidRPr="00812285">
              <w:t>Clay County Planning</w:t>
            </w:r>
          </w:p>
        </w:tc>
      </w:tr>
      <w:tr w:rsidR="008A0472" w:rsidRPr="007A0DAC" w14:paraId="59ADFB4D" w14:textId="77777777" w:rsidTr="00550F40">
        <w:tc>
          <w:tcPr>
            <w:tcW w:w="1269" w:type="dxa"/>
          </w:tcPr>
          <w:p w14:paraId="70AFEAB9" w14:textId="030C9EF6" w:rsidR="008A0472" w:rsidRPr="00812285" w:rsidRDefault="00812285" w:rsidP="00AD4D4F">
            <w:pPr>
              <w:pStyle w:val="BodyText"/>
            </w:pPr>
            <w:r w:rsidRPr="00812285">
              <w:t>Tom</w:t>
            </w:r>
          </w:p>
        </w:tc>
        <w:tc>
          <w:tcPr>
            <w:tcW w:w="1871" w:type="dxa"/>
          </w:tcPr>
          <w:p w14:paraId="27CCADA0" w14:textId="422F0E74" w:rsidR="008A0472" w:rsidRPr="00812285" w:rsidRDefault="00812285" w:rsidP="00AD4D4F">
            <w:pPr>
              <w:pStyle w:val="BodyText"/>
            </w:pPr>
            <w:r w:rsidRPr="00812285">
              <w:t>Knakmuhs</w:t>
            </w:r>
          </w:p>
        </w:tc>
        <w:tc>
          <w:tcPr>
            <w:tcW w:w="6220" w:type="dxa"/>
          </w:tcPr>
          <w:p w14:paraId="722D94AF" w14:textId="63CCAEBB" w:rsidR="008A0472" w:rsidRPr="00812285" w:rsidRDefault="00812285" w:rsidP="00AD4D4F">
            <w:pPr>
              <w:pStyle w:val="BodyText"/>
            </w:pPr>
            <w:r w:rsidRPr="00812285">
              <w:t>Fargo Engineering</w:t>
            </w:r>
          </w:p>
        </w:tc>
      </w:tr>
      <w:tr w:rsidR="007435A6" w:rsidRPr="007A0DAC" w14:paraId="6E7A1236" w14:textId="77777777" w:rsidTr="00550F40">
        <w:tc>
          <w:tcPr>
            <w:tcW w:w="1269" w:type="dxa"/>
          </w:tcPr>
          <w:p w14:paraId="3CA49E86" w14:textId="32F408E1" w:rsidR="007435A6" w:rsidRPr="00812285" w:rsidRDefault="00812285" w:rsidP="00AD4D4F">
            <w:pPr>
              <w:pStyle w:val="BodyText"/>
            </w:pPr>
            <w:r w:rsidRPr="00812285">
              <w:t>Kyle</w:t>
            </w:r>
          </w:p>
        </w:tc>
        <w:tc>
          <w:tcPr>
            <w:tcW w:w="1871" w:type="dxa"/>
          </w:tcPr>
          <w:p w14:paraId="126242C4" w14:textId="7BD55D3F" w:rsidR="007435A6" w:rsidRPr="00812285" w:rsidRDefault="00812285" w:rsidP="00AD4D4F">
            <w:pPr>
              <w:pStyle w:val="BodyText"/>
            </w:pPr>
            <w:r w:rsidRPr="00812285">
              <w:t>McCamy</w:t>
            </w:r>
          </w:p>
        </w:tc>
        <w:tc>
          <w:tcPr>
            <w:tcW w:w="6220" w:type="dxa"/>
          </w:tcPr>
          <w:p w14:paraId="5EA802A3" w14:textId="55E6ACED" w:rsidR="007435A6" w:rsidRPr="00812285" w:rsidRDefault="00812285" w:rsidP="00AD4D4F">
            <w:pPr>
              <w:pStyle w:val="BodyText"/>
            </w:pPr>
            <w:r w:rsidRPr="00812285">
              <w:t>West Fargo Engineering</w:t>
            </w:r>
          </w:p>
        </w:tc>
      </w:tr>
      <w:tr w:rsidR="00AD4D4F" w:rsidRPr="007A0DAC" w14:paraId="3D42DE85" w14:textId="77777777" w:rsidTr="00550F40">
        <w:tc>
          <w:tcPr>
            <w:tcW w:w="1269" w:type="dxa"/>
          </w:tcPr>
          <w:p w14:paraId="5C198A24" w14:textId="37E86675" w:rsidR="00AD4D4F" w:rsidRPr="00812285" w:rsidRDefault="00812285" w:rsidP="00AD4D4F">
            <w:pPr>
              <w:pStyle w:val="BodyText"/>
            </w:pPr>
            <w:r w:rsidRPr="00812285">
              <w:t>Peyton</w:t>
            </w:r>
          </w:p>
        </w:tc>
        <w:tc>
          <w:tcPr>
            <w:tcW w:w="1871" w:type="dxa"/>
          </w:tcPr>
          <w:p w14:paraId="5AD56FE7" w14:textId="4D81E4DD" w:rsidR="00AD4D4F" w:rsidRPr="00812285" w:rsidRDefault="00812285" w:rsidP="00AD4D4F">
            <w:pPr>
              <w:pStyle w:val="BodyText"/>
            </w:pPr>
            <w:r w:rsidRPr="00812285">
              <w:t>Mastera</w:t>
            </w:r>
          </w:p>
        </w:tc>
        <w:tc>
          <w:tcPr>
            <w:tcW w:w="6220" w:type="dxa"/>
          </w:tcPr>
          <w:p w14:paraId="4932CF2D" w14:textId="07002417" w:rsidR="00AD4D4F" w:rsidRPr="00812285" w:rsidRDefault="00812285" w:rsidP="00AD4D4F">
            <w:pPr>
              <w:pStyle w:val="BodyText"/>
            </w:pPr>
            <w:r w:rsidRPr="00812285">
              <w:t>City of Dilworth Administration</w:t>
            </w:r>
          </w:p>
        </w:tc>
      </w:tr>
      <w:tr w:rsidR="00C15D85" w:rsidRPr="007A0DAC" w14:paraId="5F0E5430" w14:textId="77777777" w:rsidTr="00550F40">
        <w:tc>
          <w:tcPr>
            <w:tcW w:w="1269" w:type="dxa"/>
          </w:tcPr>
          <w:p w14:paraId="631E7E0B" w14:textId="00B04247" w:rsidR="00C15D85" w:rsidRPr="00812285" w:rsidRDefault="00812285" w:rsidP="00AD4D4F">
            <w:pPr>
              <w:pStyle w:val="BodyText"/>
            </w:pPr>
            <w:r w:rsidRPr="00812285">
              <w:t>Aaron</w:t>
            </w:r>
          </w:p>
        </w:tc>
        <w:tc>
          <w:tcPr>
            <w:tcW w:w="1871" w:type="dxa"/>
          </w:tcPr>
          <w:p w14:paraId="23D65B91" w14:textId="787B9311" w:rsidR="00C15D85" w:rsidRPr="00812285" w:rsidRDefault="00812285" w:rsidP="00AD4D4F">
            <w:pPr>
              <w:pStyle w:val="BodyText"/>
            </w:pPr>
            <w:r w:rsidRPr="00812285">
              <w:t>Nelson</w:t>
            </w:r>
          </w:p>
        </w:tc>
        <w:tc>
          <w:tcPr>
            <w:tcW w:w="6220" w:type="dxa"/>
          </w:tcPr>
          <w:p w14:paraId="71838EE8" w14:textId="481C6C4E" w:rsidR="00C15D85" w:rsidRPr="00812285" w:rsidRDefault="00812285" w:rsidP="00AD4D4F">
            <w:pPr>
              <w:pStyle w:val="BodyText"/>
            </w:pPr>
            <w:r w:rsidRPr="00812285">
              <w:t>City of West Fargo Planning</w:t>
            </w:r>
          </w:p>
        </w:tc>
      </w:tr>
      <w:tr w:rsidR="00AD4D4F" w:rsidRPr="007A0DAC" w14:paraId="0579B725" w14:textId="77777777" w:rsidTr="00550F40">
        <w:tc>
          <w:tcPr>
            <w:tcW w:w="1269" w:type="dxa"/>
          </w:tcPr>
          <w:p w14:paraId="43C0A3A8" w14:textId="03FCAA92" w:rsidR="00AD4D4F" w:rsidRPr="00812285" w:rsidRDefault="00812285" w:rsidP="00AD4D4F">
            <w:pPr>
              <w:pStyle w:val="BodyText"/>
            </w:pPr>
            <w:r w:rsidRPr="00812285">
              <w:t>Jordan</w:t>
            </w:r>
          </w:p>
        </w:tc>
        <w:tc>
          <w:tcPr>
            <w:tcW w:w="1871" w:type="dxa"/>
          </w:tcPr>
          <w:p w14:paraId="5053454A" w14:textId="0F79DAB3" w:rsidR="00AD4D4F" w:rsidRPr="00812285" w:rsidRDefault="00812285" w:rsidP="00AD4D4F">
            <w:pPr>
              <w:pStyle w:val="BodyText"/>
            </w:pPr>
            <w:r w:rsidRPr="00812285">
              <w:t>Smith</w:t>
            </w:r>
          </w:p>
        </w:tc>
        <w:tc>
          <w:tcPr>
            <w:tcW w:w="6220" w:type="dxa"/>
          </w:tcPr>
          <w:p w14:paraId="2595F8E2" w14:textId="4A2B7054" w:rsidR="00AD4D4F" w:rsidRPr="00812285" w:rsidRDefault="00812285" w:rsidP="00AD4D4F">
            <w:pPr>
              <w:pStyle w:val="BodyText"/>
            </w:pPr>
            <w:r w:rsidRPr="00812285">
              <w:t>MATBUS</w:t>
            </w:r>
          </w:p>
        </w:tc>
      </w:tr>
      <w:tr w:rsidR="00C15D85" w:rsidRPr="007A0DAC" w14:paraId="20C5C3E9" w14:textId="77777777" w:rsidTr="00550F40">
        <w:tc>
          <w:tcPr>
            <w:tcW w:w="1269" w:type="dxa"/>
          </w:tcPr>
          <w:p w14:paraId="4E6BF116" w14:textId="0662AF23" w:rsidR="00C15D85" w:rsidRPr="00812285" w:rsidRDefault="00812285" w:rsidP="00AD4D4F">
            <w:pPr>
              <w:pStyle w:val="BodyText"/>
            </w:pPr>
            <w:r w:rsidRPr="00812285">
              <w:t>Justin</w:t>
            </w:r>
          </w:p>
        </w:tc>
        <w:tc>
          <w:tcPr>
            <w:tcW w:w="1871" w:type="dxa"/>
          </w:tcPr>
          <w:p w14:paraId="1E0CB3A8" w14:textId="4F3DD41F" w:rsidR="00C15D85" w:rsidRPr="00812285" w:rsidRDefault="00812285" w:rsidP="00AD4D4F">
            <w:pPr>
              <w:pStyle w:val="BodyText"/>
            </w:pPr>
            <w:r w:rsidRPr="00812285">
              <w:t>Sorum</w:t>
            </w:r>
          </w:p>
        </w:tc>
        <w:tc>
          <w:tcPr>
            <w:tcW w:w="6220" w:type="dxa"/>
          </w:tcPr>
          <w:p w14:paraId="685505A0" w14:textId="77777777" w:rsidR="00C15D85" w:rsidRPr="00812285" w:rsidRDefault="00C15D85" w:rsidP="00AD4D4F">
            <w:pPr>
              <w:pStyle w:val="BodyText"/>
            </w:pPr>
            <w:r w:rsidRPr="00812285">
              <w:t>Clay County Engineering</w:t>
            </w:r>
          </w:p>
        </w:tc>
      </w:tr>
      <w:tr w:rsidR="00DC2600" w:rsidRPr="007A0DAC" w14:paraId="5B5164EA" w14:textId="77777777" w:rsidTr="00550F40">
        <w:tc>
          <w:tcPr>
            <w:tcW w:w="1269" w:type="dxa"/>
          </w:tcPr>
          <w:p w14:paraId="66125640" w14:textId="22365BEC" w:rsidR="00DC2600" w:rsidRPr="00812285" w:rsidRDefault="00812285" w:rsidP="00AD4D4F">
            <w:pPr>
              <w:pStyle w:val="BodyText"/>
            </w:pPr>
            <w:r w:rsidRPr="00812285">
              <w:t>Tom</w:t>
            </w:r>
          </w:p>
        </w:tc>
        <w:tc>
          <w:tcPr>
            <w:tcW w:w="1871" w:type="dxa"/>
          </w:tcPr>
          <w:p w14:paraId="6883CA83" w14:textId="428D5AD1" w:rsidR="00DC2600" w:rsidRPr="00812285" w:rsidRDefault="00DC2600" w:rsidP="00AD4D4F">
            <w:pPr>
              <w:pStyle w:val="BodyText"/>
            </w:pPr>
            <w:r w:rsidRPr="00812285">
              <w:t>Soucy</w:t>
            </w:r>
          </w:p>
        </w:tc>
        <w:tc>
          <w:tcPr>
            <w:tcW w:w="6220" w:type="dxa"/>
          </w:tcPr>
          <w:p w14:paraId="22FCE7B2" w14:textId="1EECF8D2" w:rsidR="00DC2600" w:rsidRPr="00812285" w:rsidRDefault="00DC2600" w:rsidP="00AD4D4F">
            <w:pPr>
              <w:pStyle w:val="BodyText"/>
            </w:pPr>
            <w:r w:rsidRPr="00812285">
              <w:t>Cass County Highway Engineering</w:t>
            </w:r>
          </w:p>
        </w:tc>
      </w:tr>
      <w:tr w:rsidR="00AD4D4F" w:rsidRPr="007A0DAC" w14:paraId="5AEAD0BE" w14:textId="77777777" w:rsidTr="00550F40">
        <w:tc>
          <w:tcPr>
            <w:tcW w:w="1269" w:type="dxa"/>
          </w:tcPr>
          <w:p w14:paraId="5DF993FD" w14:textId="71D7D5F8" w:rsidR="00AD4D4F" w:rsidRPr="00812285" w:rsidRDefault="00812285" w:rsidP="00AD4D4F">
            <w:pPr>
              <w:pStyle w:val="BodyText"/>
            </w:pPr>
            <w:r w:rsidRPr="00812285">
              <w:t xml:space="preserve">Cole </w:t>
            </w:r>
          </w:p>
        </w:tc>
        <w:tc>
          <w:tcPr>
            <w:tcW w:w="1871" w:type="dxa"/>
          </w:tcPr>
          <w:p w14:paraId="4AAF42A7" w14:textId="09120582" w:rsidR="00AD4D4F" w:rsidRPr="00812285" w:rsidRDefault="00812285" w:rsidP="00AD4D4F">
            <w:pPr>
              <w:pStyle w:val="BodyText"/>
            </w:pPr>
            <w:r w:rsidRPr="00812285">
              <w:t>Swingen</w:t>
            </w:r>
          </w:p>
        </w:tc>
        <w:tc>
          <w:tcPr>
            <w:tcW w:w="6220" w:type="dxa"/>
          </w:tcPr>
          <w:p w14:paraId="409CD02B" w14:textId="2E58FC32" w:rsidR="00AD4D4F" w:rsidRPr="00812285" w:rsidRDefault="00812285" w:rsidP="00AD4D4F">
            <w:pPr>
              <w:pStyle w:val="BodyText"/>
            </w:pPr>
            <w:r w:rsidRPr="00812285">
              <w:t>MATBUS</w:t>
            </w:r>
          </w:p>
        </w:tc>
      </w:tr>
    </w:tbl>
    <w:p w14:paraId="746790FB" w14:textId="77777777" w:rsidR="009066C0" w:rsidRPr="007A0DAC" w:rsidRDefault="009066C0" w:rsidP="005C62C8">
      <w:pPr>
        <w:pStyle w:val="Subtitle"/>
      </w:pPr>
    </w:p>
    <w:p w14:paraId="4431D542" w14:textId="77777777" w:rsidR="00561870" w:rsidRPr="007A0DAC" w:rsidRDefault="00F55D8B" w:rsidP="005C62C8">
      <w:pPr>
        <w:pStyle w:val="Subtitle"/>
      </w:pPr>
      <w:r w:rsidRPr="007A0DAC">
        <w:t>Members Ab</w:t>
      </w:r>
      <w:r w:rsidR="00561870" w:rsidRPr="007A0DAC">
        <w:t>sent: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1873"/>
        <w:gridCol w:w="6152"/>
      </w:tblGrid>
      <w:tr w:rsidR="00011AAE" w:rsidRPr="00163C15" w14:paraId="36775CE9" w14:textId="77777777" w:rsidTr="00011AAE">
        <w:tc>
          <w:tcPr>
            <w:tcW w:w="1278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7"/>
              <w:gridCol w:w="222"/>
            </w:tblGrid>
            <w:tr w:rsidR="00B00498" w:rsidRPr="00163C15" w14:paraId="7C4FDEAD" w14:textId="77777777" w:rsidTr="00B00498">
              <w:tc>
                <w:tcPr>
                  <w:tcW w:w="834" w:type="dxa"/>
                </w:tcPr>
                <w:p w14:paraId="0C6A7292" w14:textId="77777777" w:rsidR="00B00498" w:rsidRPr="00163C15" w:rsidRDefault="00B00498" w:rsidP="00B00498">
                  <w:pPr>
                    <w:pStyle w:val="BodyText"/>
                  </w:pPr>
                  <w:r w:rsidRPr="00163C15">
                    <w:t>Kelly</w:t>
                  </w:r>
                </w:p>
                <w:p w14:paraId="7EADC6E5" w14:textId="6959F273" w:rsidR="00B00498" w:rsidRPr="00163C15" w:rsidRDefault="00B00498" w:rsidP="00B00498">
                  <w:pPr>
                    <w:pStyle w:val="BodyText"/>
                  </w:pPr>
                  <w:r w:rsidRPr="00163C15">
                    <w:t>Don</w:t>
                  </w:r>
                </w:p>
              </w:tc>
              <w:tc>
                <w:tcPr>
                  <w:tcW w:w="236" w:type="dxa"/>
                </w:tcPr>
                <w:p w14:paraId="6BB43B32" w14:textId="45D1E6BB" w:rsidR="00B00498" w:rsidRPr="00163C15" w:rsidRDefault="00B00498" w:rsidP="00B00498">
                  <w:pPr>
                    <w:pStyle w:val="BodyText"/>
                  </w:pPr>
                </w:p>
              </w:tc>
            </w:tr>
            <w:tr w:rsidR="00B00498" w:rsidRPr="00163C15" w14:paraId="75376AAD" w14:textId="77777777" w:rsidTr="00B00498">
              <w:tc>
                <w:tcPr>
                  <w:tcW w:w="834" w:type="dxa"/>
                </w:tcPr>
                <w:p w14:paraId="29843075" w14:textId="3FAD9ECA" w:rsidR="00B00498" w:rsidRPr="00163C15" w:rsidRDefault="00B00498" w:rsidP="00B00498">
                  <w:pPr>
                    <w:pStyle w:val="BodyText"/>
                  </w:pPr>
                  <w:r w:rsidRPr="00163C15">
                    <w:t>Julie</w:t>
                  </w:r>
                </w:p>
              </w:tc>
              <w:tc>
                <w:tcPr>
                  <w:tcW w:w="236" w:type="dxa"/>
                </w:tcPr>
                <w:p w14:paraId="4F43C05C" w14:textId="77777777" w:rsidR="00B00498" w:rsidRPr="00163C15" w:rsidRDefault="00B00498" w:rsidP="00B00498">
                  <w:pPr>
                    <w:pStyle w:val="BodyText"/>
                  </w:pPr>
                </w:p>
              </w:tc>
            </w:tr>
            <w:tr w:rsidR="00B00498" w:rsidRPr="00163C15" w14:paraId="48FBEF6F" w14:textId="77777777" w:rsidTr="00B00498">
              <w:tc>
                <w:tcPr>
                  <w:tcW w:w="834" w:type="dxa"/>
                </w:tcPr>
                <w:p w14:paraId="3F720EE4" w14:textId="77777777" w:rsidR="00B00498" w:rsidRPr="00163C15" w:rsidRDefault="00B00498" w:rsidP="00B00498">
                  <w:pPr>
                    <w:pStyle w:val="BodyText"/>
                  </w:pPr>
                  <w:r w:rsidRPr="00163C15">
                    <w:t>Nicole</w:t>
                  </w:r>
                </w:p>
                <w:p w14:paraId="1C6B1B35" w14:textId="77777777" w:rsidR="00C758A5" w:rsidRPr="00163C15" w:rsidRDefault="00C758A5" w:rsidP="00B00498">
                  <w:pPr>
                    <w:pStyle w:val="BodyText"/>
                  </w:pPr>
                  <w:r w:rsidRPr="00163C15">
                    <w:t>Joe</w:t>
                  </w:r>
                </w:p>
                <w:p w14:paraId="689A0D6F" w14:textId="77777777" w:rsidR="00C758A5" w:rsidRPr="00163C15" w:rsidRDefault="00C758A5" w:rsidP="00B00498">
                  <w:pPr>
                    <w:pStyle w:val="BodyText"/>
                  </w:pPr>
                  <w:r w:rsidRPr="00163C15">
                    <w:t>Brit</w:t>
                  </w:r>
                </w:p>
                <w:p w14:paraId="697ED9E1" w14:textId="52DF5046" w:rsidR="00C758A5" w:rsidRPr="00163C15" w:rsidRDefault="00C758A5" w:rsidP="00B00498">
                  <w:pPr>
                    <w:pStyle w:val="BodyText"/>
                  </w:pPr>
                  <w:r w:rsidRPr="00163C15">
                    <w:t>Lori</w:t>
                  </w:r>
                </w:p>
              </w:tc>
              <w:tc>
                <w:tcPr>
                  <w:tcW w:w="236" w:type="dxa"/>
                </w:tcPr>
                <w:p w14:paraId="427977F6" w14:textId="77777777" w:rsidR="00B00498" w:rsidRPr="00163C15" w:rsidRDefault="00B00498" w:rsidP="00B00498">
                  <w:pPr>
                    <w:pStyle w:val="BodyText"/>
                  </w:pPr>
                </w:p>
              </w:tc>
            </w:tr>
          </w:tbl>
          <w:p w14:paraId="46CF2A5B" w14:textId="77777777" w:rsidR="00011AAE" w:rsidRPr="00163C15" w:rsidRDefault="00011AAE" w:rsidP="00AF7DE8">
            <w:pPr>
              <w:pStyle w:val="BodyText"/>
            </w:pPr>
          </w:p>
        </w:tc>
        <w:tc>
          <w:tcPr>
            <w:tcW w:w="1890" w:type="dxa"/>
          </w:tcPr>
          <w:p w14:paraId="1B78CB0E" w14:textId="77777777" w:rsidR="00011AAE" w:rsidRPr="00163C15" w:rsidRDefault="00B00498" w:rsidP="00AF7DE8">
            <w:pPr>
              <w:pStyle w:val="BodyText"/>
            </w:pPr>
            <w:r w:rsidRPr="00163C15">
              <w:t>Krapu</w:t>
            </w:r>
          </w:p>
          <w:p w14:paraId="73D48B88" w14:textId="77777777" w:rsidR="00B00498" w:rsidRPr="00163C15" w:rsidRDefault="00B00498" w:rsidP="00AF7DE8">
            <w:pPr>
              <w:pStyle w:val="BodyText"/>
            </w:pPr>
            <w:r w:rsidRPr="00163C15">
              <w:t>Lorsung</w:t>
            </w:r>
          </w:p>
          <w:p w14:paraId="0FC8316C" w14:textId="77777777" w:rsidR="00B00498" w:rsidRPr="00163C15" w:rsidRDefault="00B00498" w:rsidP="00AF7DE8">
            <w:pPr>
              <w:pStyle w:val="BodyText"/>
            </w:pPr>
            <w:r w:rsidRPr="00163C15">
              <w:t>Bommelman</w:t>
            </w:r>
          </w:p>
          <w:p w14:paraId="245790C9" w14:textId="77777777" w:rsidR="00C758A5" w:rsidRPr="00163C15" w:rsidRDefault="00C758A5" w:rsidP="00AF7DE8">
            <w:pPr>
              <w:pStyle w:val="BodyText"/>
            </w:pPr>
            <w:r w:rsidRPr="00163C15">
              <w:t>Crutchfield</w:t>
            </w:r>
          </w:p>
          <w:p w14:paraId="2AC38CC5" w14:textId="77777777" w:rsidR="00C758A5" w:rsidRPr="00163C15" w:rsidRDefault="00C758A5" w:rsidP="00AF7DE8">
            <w:pPr>
              <w:pStyle w:val="BodyText"/>
            </w:pPr>
            <w:r w:rsidRPr="00163C15">
              <w:t>Raso</w:t>
            </w:r>
          </w:p>
          <w:p w14:paraId="4FFCE01C" w14:textId="77777777" w:rsidR="00C758A5" w:rsidRPr="00163C15" w:rsidRDefault="00C758A5" w:rsidP="00AF7DE8">
            <w:pPr>
              <w:pStyle w:val="BodyText"/>
            </w:pPr>
            <w:r w:rsidRPr="00163C15">
              <w:t>Stevens</w:t>
            </w:r>
          </w:p>
          <w:p w14:paraId="1498B5AF" w14:textId="2CC2F3D8" w:rsidR="00C758A5" w:rsidRPr="00163C15" w:rsidRDefault="00C758A5" w:rsidP="00AF7DE8">
            <w:pPr>
              <w:pStyle w:val="BodyText"/>
            </w:pPr>
            <w:r w:rsidRPr="00163C15">
              <w:t>Van Beek</w:t>
            </w:r>
          </w:p>
        </w:tc>
        <w:tc>
          <w:tcPr>
            <w:tcW w:w="6408" w:type="dxa"/>
          </w:tcPr>
          <w:p w14:paraId="67DB3186" w14:textId="77777777" w:rsidR="00011AAE" w:rsidRPr="00163C15" w:rsidRDefault="00B00498" w:rsidP="00AF7DE8">
            <w:pPr>
              <w:pStyle w:val="BodyText"/>
            </w:pPr>
            <w:r w:rsidRPr="00163C15">
              <w:t>Freight Representative - TrueNorth Compliance Service</w:t>
            </w:r>
          </w:p>
          <w:p w14:paraId="3DD97E9F" w14:textId="0EC2CCC8" w:rsidR="00B00498" w:rsidRPr="00163C15" w:rsidRDefault="00B00498" w:rsidP="00AF7DE8">
            <w:pPr>
              <w:pStyle w:val="BodyText"/>
              <w:rPr>
                <w:sz w:val="18"/>
                <w:szCs w:val="18"/>
              </w:rPr>
            </w:pPr>
            <w:r w:rsidRPr="00163C15">
              <w:t xml:space="preserve">City of Dilworth Community Develop. </w:t>
            </w:r>
            <w:r w:rsidRPr="00163C15">
              <w:rPr>
                <w:sz w:val="18"/>
                <w:szCs w:val="18"/>
              </w:rPr>
              <w:t>(alternate present)</w:t>
            </w:r>
          </w:p>
          <w:p w14:paraId="562BE8E4" w14:textId="59D1D830" w:rsidR="00B00498" w:rsidRPr="00163C15" w:rsidRDefault="00B00498" w:rsidP="00AF7DE8">
            <w:pPr>
              <w:pStyle w:val="BodyText"/>
              <w:rPr>
                <w:sz w:val="18"/>
                <w:szCs w:val="18"/>
              </w:rPr>
            </w:pPr>
            <w:r w:rsidRPr="00163C15">
              <w:t xml:space="preserve">City of Fargo, MATBUS </w:t>
            </w:r>
            <w:r w:rsidRPr="00163C15">
              <w:rPr>
                <w:sz w:val="18"/>
                <w:szCs w:val="18"/>
              </w:rPr>
              <w:t>(alternate present)</w:t>
            </w:r>
          </w:p>
          <w:p w14:paraId="2BFE21F6" w14:textId="2CD2BA01" w:rsidR="00C758A5" w:rsidRPr="00163C15" w:rsidRDefault="00C758A5" w:rsidP="00AF7DE8">
            <w:pPr>
              <w:pStyle w:val="BodyText"/>
            </w:pPr>
            <w:r w:rsidRPr="00163C15">
              <w:t xml:space="preserve">City of Fargo Planning </w:t>
            </w:r>
            <w:r w:rsidRPr="00163C15">
              <w:rPr>
                <w:sz w:val="18"/>
                <w:szCs w:val="18"/>
              </w:rPr>
              <w:t>(alternate present)</w:t>
            </w:r>
          </w:p>
          <w:p w14:paraId="3064B60E" w14:textId="77777777" w:rsidR="00B00498" w:rsidRPr="00163C15" w:rsidRDefault="00C758A5" w:rsidP="00AF7DE8">
            <w:pPr>
              <w:pStyle w:val="BodyText"/>
            </w:pPr>
            <w:r w:rsidRPr="00163C15">
              <w:t>GFMEDC</w:t>
            </w:r>
          </w:p>
          <w:p w14:paraId="0D6DEC7B" w14:textId="77777777" w:rsidR="00C758A5" w:rsidRPr="00163C15" w:rsidRDefault="00C758A5" w:rsidP="00AF7DE8">
            <w:pPr>
              <w:pStyle w:val="BodyText"/>
            </w:pPr>
            <w:r w:rsidRPr="00163C15">
              <w:t>NDSU – Transportation Manager</w:t>
            </w:r>
          </w:p>
          <w:p w14:paraId="417EBF22" w14:textId="1511907C" w:rsidR="00C758A5" w:rsidRPr="00163C15" w:rsidRDefault="00C758A5" w:rsidP="00AF7DE8">
            <w:pPr>
              <w:pStyle w:val="BodyText"/>
            </w:pPr>
            <w:r w:rsidRPr="00163C15">
              <w:t xml:space="preserve">City of Moorhead, MATBUS </w:t>
            </w:r>
            <w:r w:rsidRPr="00163C15">
              <w:rPr>
                <w:sz w:val="18"/>
                <w:szCs w:val="18"/>
              </w:rPr>
              <w:t>(alternate present)</w:t>
            </w:r>
          </w:p>
        </w:tc>
      </w:tr>
      <w:tr w:rsidR="00163C15" w:rsidRPr="00163C15" w14:paraId="099C25AA" w14:textId="77777777" w:rsidTr="00011AAE">
        <w:tc>
          <w:tcPr>
            <w:tcW w:w="1278" w:type="dxa"/>
          </w:tcPr>
          <w:p w14:paraId="57251759" w14:textId="12BDEA7A" w:rsidR="00163C15" w:rsidRPr="00163C15" w:rsidRDefault="00163C15" w:rsidP="00B00498">
            <w:pPr>
              <w:pStyle w:val="BodyText"/>
            </w:pPr>
            <w:r w:rsidRPr="00163C15">
              <w:t xml:space="preserve">  Jeremy </w:t>
            </w:r>
          </w:p>
        </w:tc>
        <w:tc>
          <w:tcPr>
            <w:tcW w:w="1890" w:type="dxa"/>
          </w:tcPr>
          <w:p w14:paraId="44FD9549" w14:textId="4D4C3234" w:rsidR="00163C15" w:rsidRPr="00163C15" w:rsidRDefault="00163C15" w:rsidP="00AF7DE8">
            <w:pPr>
              <w:pStyle w:val="BodyText"/>
            </w:pPr>
            <w:r w:rsidRPr="00163C15">
              <w:t>Gorden</w:t>
            </w:r>
          </w:p>
        </w:tc>
        <w:tc>
          <w:tcPr>
            <w:tcW w:w="6408" w:type="dxa"/>
          </w:tcPr>
          <w:p w14:paraId="4F54F732" w14:textId="46ADA0B7" w:rsidR="00163C15" w:rsidRPr="00163C15" w:rsidRDefault="00163C15" w:rsidP="00AF7DE8">
            <w:pPr>
              <w:pStyle w:val="BodyText"/>
            </w:pPr>
            <w:r w:rsidRPr="00163C15">
              <w:t>Fargo Engineering (alternate present)</w:t>
            </w:r>
          </w:p>
        </w:tc>
      </w:tr>
      <w:tr w:rsidR="00163C15" w:rsidRPr="00163C15" w14:paraId="64DE8518" w14:textId="77777777" w:rsidTr="00011AAE">
        <w:tc>
          <w:tcPr>
            <w:tcW w:w="1278" w:type="dxa"/>
          </w:tcPr>
          <w:p w14:paraId="731D9002" w14:textId="69C4F8A5" w:rsidR="00163C15" w:rsidRPr="00163C15" w:rsidRDefault="00163C15" w:rsidP="00B00498">
            <w:pPr>
              <w:pStyle w:val="BodyText"/>
            </w:pPr>
            <w:r w:rsidRPr="00163C15">
              <w:t xml:space="preserve">  Cole</w:t>
            </w:r>
          </w:p>
        </w:tc>
        <w:tc>
          <w:tcPr>
            <w:tcW w:w="1890" w:type="dxa"/>
          </w:tcPr>
          <w:p w14:paraId="502AA40C" w14:textId="3F3B7ACF" w:rsidR="00163C15" w:rsidRPr="00163C15" w:rsidRDefault="00163C15" w:rsidP="00AF7DE8">
            <w:pPr>
              <w:pStyle w:val="BodyText"/>
            </w:pPr>
            <w:r w:rsidRPr="00163C15">
              <w:t>Hansen</w:t>
            </w:r>
          </w:p>
        </w:tc>
        <w:tc>
          <w:tcPr>
            <w:tcW w:w="6408" w:type="dxa"/>
          </w:tcPr>
          <w:p w14:paraId="0EE43C00" w14:textId="74E0ECF5" w:rsidR="00163C15" w:rsidRPr="00163C15" w:rsidRDefault="00163C15" w:rsidP="00AF7DE8">
            <w:pPr>
              <w:pStyle w:val="BodyText"/>
            </w:pPr>
            <w:r w:rsidRPr="00163C15">
              <w:t>Cass County Planning</w:t>
            </w:r>
          </w:p>
        </w:tc>
      </w:tr>
      <w:tr w:rsidR="00163C15" w:rsidRPr="00163C15" w14:paraId="0E2355AA" w14:textId="77777777" w:rsidTr="00011AAE">
        <w:tc>
          <w:tcPr>
            <w:tcW w:w="1278" w:type="dxa"/>
          </w:tcPr>
          <w:p w14:paraId="1EC94747" w14:textId="113908A0" w:rsidR="00163C15" w:rsidRPr="00163C15" w:rsidRDefault="00163C15" w:rsidP="00B00498">
            <w:pPr>
              <w:pStyle w:val="BodyText"/>
            </w:pPr>
            <w:r w:rsidRPr="00163C15">
              <w:t xml:space="preserve">  Mary </w:t>
            </w:r>
          </w:p>
        </w:tc>
        <w:tc>
          <w:tcPr>
            <w:tcW w:w="1890" w:type="dxa"/>
          </w:tcPr>
          <w:p w14:paraId="2AC040B1" w14:textId="6F665558" w:rsidR="00163C15" w:rsidRPr="00163C15" w:rsidRDefault="00163C15" w:rsidP="00AF7DE8">
            <w:pPr>
              <w:pStyle w:val="BodyText"/>
            </w:pPr>
            <w:r w:rsidRPr="00163C15">
              <w:t>Safgren</w:t>
            </w:r>
          </w:p>
        </w:tc>
        <w:tc>
          <w:tcPr>
            <w:tcW w:w="6408" w:type="dxa"/>
          </w:tcPr>
          <w:p w14:paraId="2C7E8E3C" w14:textId="59CE6BA6" w:rsidR="00163C15" w:rsidRPr="00163C15" w:rsidRDefault="00163C15" w:rsidP="00AF7DE8">
            <w:pPr>
              <w:pStyle w:val="BodyText"/>
            </w:pPr>
            <w:r w:rsidRPr="00163C15">
              <w:t>MnDOT – District 4</w:t>
            </w:r>
          </w:p>
        </w:tc>
      </w:tr>
      <w:tr w:rsidR="00163C15" w:rsidRPr="00163C15" w14:paraId="3CCB51CA" w14:textId="77777777" w:rsidTr="00011AAE">
        <w:tc>
          <w:tcPr>
            <w:tcW w:w="1278" w:type="dxa"/>
          </w:tcPr>
          <w:p w14:paraId="19F00BA9" w14:textId="3EE46EAC" w:rsidR="00163C15" w:rsidRPr="00163C15" w:rsidRDefault="00163C15" w:rsidP="00B00498">
            <w:pPr>
              <w:pStyle w:val="BodyText"/>
            </w:pPr>
            <w:r w:rsidRPr="00163C15">
              <w:t xml:space="preserve">  Wayne</w:t>
            </w:r>
          </w:p>
        </w:tc>
        <w:tc>
          <w:tcPr>
            <w:tcW w:w="1890" w:type="dxa"/>
          </w:tcPr>
          <w:p w14:paraId="28FC0340" w14:textId="6F49020E" w:rsidR="00163C15" w:rsidRPr="00163C15" w:rsidRDefault="00163C15" w:rsidP="00AF7DE8">
            <w:pPr>
              <w:pStyle w:val="BodyText"/>
            </w:pPr>
            <w:r w:rsidRPr="00163C15">
              <w:t>Zacher</w:t>
            </w:r>
          </w:p>
        </w:tc>
        <w:tc>
          <w:tcPr>
            <w:tcW w:w="6408" w:type="dxa"/>
          </w:tcPr>
          <w:p w14:paraId="67157235" w14:textId="557D4C19" w:rsidR="00163C15" w:rsidRPr="00163C15" w:rsidRDefault="00163C15" w:rsidP="00AF7DE8">
            <w:pPr>
              <w:pStyle w:val="BodyText"/>
            </w:pPr>
            <w:r w:rsidRPr="00163C15">
              <w:t>NDDOT – Local Government Division</w:t>
            </w:r>
          </w:p>
        </w:tc>
      </w:tr>
    </w:tbl>
    <w:p w14:paraId="1C341D28" w14:textId="77777777" w:rsidR="009066C0" w:rsidRPr="00163C15" w:rsidRDefault="009066C0" w:rsidP="005C62C8">
      <w:pPr>
        <w:pStyle w:val="Subtitle"/>
      </w:pPr>
    </w:p>
    <w:p w14:paraId="164F3816" w14:textId="77777777" w:rsidR="00561870" w:rsidRPr="00163C15" w:rsidRDefault="00561870" w:rsidP="005C62C8">
      <w:pPr>
        <w:pStyle w:val="Subtitle"/>
      </w:pPr>
      <w:r w:rsidRPr="00163C15">
        <w:t>Others Present: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9"/>
        <w:gridCol w:w="1860"/>
        <w:gridCol w:w="6121"/>
      </w:tblGrid>
      <w:tr w:rsidR="0044674B" w:rsidRPr="00163C15" w14:paraId="468639AE" w14:textId="77777777" w:rsidTr="003233E6">
        <w:tc>
          <w:tcPr>
            <w:tcW w:w="1379" w:type="dxa"/>
          </w:tcPr>
          <w:p w14:paraId="78277270" w14:textId="77777777" w:rsidR="0044674B" w:rsidRPr="00163C15" w:rsidRDefault="006117E6" w:rsidP="0044674B">
            <w:pPr>
              <w:pStyle w:val="BodyText"/>
            </w:pPr>
            <w:r w:rsidRPr="00163C15">
              <w:t>Adam</w:t>
            </w:r>
          </w:p>
        </w:tc>
        <w:tc>
          <w:tcPr>
            <w:tcW w:w="1860" w:type="dxa"/>
          </w:tcPr>
          <w:p w14:paraId="1C5E39B6" w14:textId="77777777" w:rsidR="0044674B" w:rsidRPr="00163C15" w:rsidRDefault="006117E6" w:rsidP="004778B4">
            <w:pPr>
              <w:pStyle w:val="BodyText"/>
            </w:pPr>
            <w:r w:rsidRPr="00163C15">
              <w:t>Altenburg</w:t>
            </w:r>
          </w:p>
        </w:tc>
        <w:tc>
          <w:tcPr>
            <w:tcW w:w="6121" w:type="dxa"/>
          </w:tcPr>
          <w:p w14:paraId="65D8BAE1" w14:textId="77777777" w:rsidR="0044674B" w:rsidRPr="00163C15" w:rsidRDefault="006117E6" w:rsidP="004778B4">
            <w:pPr>
              <w:pStyle w:val="BodyText"/>
            </w:pPr>
            <w:r w:rsidRPr="00163C15">
              <w:t>Metro COG</w:t>
            </w:r>
          </w:p>
        </w:tc>
      </w:tr>
      <w:tr w:rsidR="009A15A7" w:rsidRPr="00163C15" w14:paraId="067EC11E" w14:textId="77777777" w:rsidTr="003233E6">
        <w:tc>
          <w:tcPr>
            <w:tcW w:w="1379" w:type="dxa"/>
          </w:tcPr>
          <w:p w14:paraId="4523E07F" w14:textId="1B4E557E" w:rsidR="009A15A7" w:rsidRPr="00163C15" w:rsidRDefault="009A15A7" w:rsidP="0044674B">
            <w:pPr>
              <w:pStyle w:val="BodyText"/>
            </w:pPr>
            <w:r w:rsidRPr="00163C15">
              <w:t>Paul</w:t>
            </w:r>
          </w:p>
        </w:tc>
        <w:tc>
          <w:tcPr>
            <w:tcW w:w="1860" w:type="dxa"/>
          </w:tcPr>
          <w:p w14:paraId="0C683FF5" w14:textId="19586818" w:rsidR="009A15A7" w:rsidRPr="00163C15" w:rsidRDefault="009A15A7" w:rsidP="004778B4">
            <w:pPr>
              <w:pStyle w:val="BodyText"/>
            </w:pPr>
            <w:r w:rsidRPr="00163C15">
              <w:t>Bervik</w:t>
            </w:r>
          </w:p>
        </w:tc>
        <w:tc>
          <w:tcPr>
            <w:tcW w:w="6121" w:type="dxa"/>
          </w:tcPr>
          <w:p w14:paraId="166A48FD" w14:textId="2C304D9F" w:rsidR="009A15A7" w:rsidRPr="00163C15" w:rsidRDefault="009A15A7" w:rsidP="004778B4">
            <w:pPr>
              <w:pStyle w:val="BodyText"/>
            </w:pPr>
            <w:r w:rsidRPr="00163C15">
              <w:t>Metro COG</w:t>
            </w:r>
          </w:p>
        </w:tc>
      </w:tr>
      <w:tr w:rsidR="00111855" w:rsidRPr="00163C15" w14:paraId="1A2808CD" w14:textId="77777777" w:rsidTr="003233E6">
        <w:tc>
          <w:tcPr>
            <w:tcW w:w="1379" w:type="dxa"/>
          </w:tcPr>
          <w:p w14:paraId="5F14A8C6" w14:textId="4E238A29" w:rsidR="00111855" w:rsidRPr="00163C15" w:rsidRDefault="00111855" w:rsidP="0044674B">
            <w:pPr>
              <w:pStyle w:val="BodyText"/>
            </w:pPr>
            <w:r w:rsidRPr="00163C15">
              <w:t>Angela</w:t>
            </w:r>
          </w:p>
        </w:tc>
        <w:tc>
          <w:tcPr>
            <w:tcW w:w="1860" w:type="dxa"/>
          </w:tcPr>
          <w:p w14:paraId="369BAB11" w14:textId="162C940B" w:rsidR="00111855" w:rsidRPr="00163C15" w:rsidRDefault="00111855" w:rsidP="004778B4">
            <w:pPr>
              <w:pStyle w:val="BodyText"/>
            </w:pPr>
            <w:r w:rsidRPr="00163C15">
              <w:t>Brumbaugh</w:t>
            </w:r>
          </w:p>
        </w:tc>
        <w:tc>
          <w:tcPr>
            <w:tcW w:w="6121" w:type="dxa"/>
          </w:tcPr>
          <w:p w14:paraId="0CFE7DAD" w14:textId="5CAE5124" w:rsidR="00111855" w:rsidRPr="00163C15" w:rsidRDefault="00111855" w:rsidP="004778B4">
            <w:pPr>
              <w:pStyle w:val="BodyText"/>
            </w:pPr>
            <w:r w:rsidRPr="00163C15">
              <w:t>Metro COG</w:t>
            </w:r>
          </w:p>
        </w:tc>
      </w:tr>
      <w:tr w:rsidR="0044674B" w:rsidRPr="00163C15" w14:paraId="09C40320" w14:textId="77777777" w:rsidTr="003233E6">
        <w:tc>
          <w:tcPr>
            <w:tcW w:w="1379" w:type="dxa"/>
          </w:tcPr>
          <w:p w14:paraId="365A5D1D" w14:textId="77777777" w:rsidR="0044674B" w:rsidRPr="00163C15" w:rsidRDefault="0044674B" w:rsidP="0044674B">
            <w:pPr>
              <w:pStyle w:val="BodyText"/>
            </w:pPr>
            <w:r w:rsidRPr="00163C15">
              <w:t>Dan</w:t>
            </w:r>
          </w:p>
        </w:tc>
        <w:tc>
          <w:tcPr>
            <w:tcW w:w="1860" w:type="dxa"/>
          </w:tcPr>
          <w:p w14:paraId="43B2F5FB" w14:textId="77777777" w:rsidR="0044674B" w:rsidRPr="00163C15" w:rsidRDefault="0044674B" w:rsidP="004778B4">
            <w:pPr>
              <w:pStyle w:val="BodyText"/>
            </w:pPr>
            <w:r w:rsidRPr="00163C15">
              <w:t>Farnsworth</w:t>
            </w:r>
          </w:p>
        </w:tc>
        <w:tc>
          <w:tcPr>
            <w:tcW w:w="6121" w:type="dxa"/>
          </w:tcPr>
          <w:p w14:paraId="43936CDC" w14:textId="77777777" w:rsidR="0044674B" w:rsidRPr="00163C15" w:rsidRDefault="0044674B" w:rsidP="004778B4">
            <w:pPr>
              <w:pStyle w:val="BodyText"/>
            </w:pPr>
            <w:r w:rsidRPr="00163C15">
              <w:t>Metro COG</w:t>
            </w:r>
          </w:p>
        </w:tc>
      </w:tr>
      <w:tr w:rsidR="008A0472" w:rsidRPr="00163C15" w14:paraId="5BD4E683" w14:textId="77777777" w:rsidTr="003233E6">
        <w:tc>
          <w:tcPr>
            <w:tcW w:w="1379" w:type="dxa"/>
          </w:tcPr>
          <w:p w14:paraId="3B1FB293" w14:textId="14882FCF" w:rsidR="008A0472" w:rsidRPr="00163C15" w:rsidRDefault="008A0472" w:rsidP="0044674B">
            <w:pPr>
              <w:pStyle w:val="BodyText"/>
            </w:pPr>
            <w:r w:rsidRPr="00163C15">
              <w:t>Aiden</w:t>
            </w:r>
          </w:p>
        </w:tc>
        <w:tc>
          <w:tcPr>
            <w:tcW w:w="1860" w:type="dxa"/>
          </w:tcPr>
          <w:p w14:paraId="4A12979B" w14:textId="4BB556A9" w:rsidR="008A0472" w:rsidRPr="00163C15" w:rsidRDefault="008A0472" w:rsidP="00B729AA">
            <w:pPr>
              <w:pStyle w:val="BodyText"/>
            </w:pPr>
            <w:r w:rsidRPr="00163C15">
              <w:t>Jung</w:t>
            </w:r>
          </w:p>
        </w:tc>
        <w:tc>
          <w:tcPr>
            <w:tcW w:w="6121" w:type="dxa"/>
          </w:tcPr>
          <w:p w14:paraId="464EE5DB" w14:textId="44E1E79F" w:rsidR="008A0472" w:rsidRPr="00163C15" w:rsidRDefault="008A0472" w:rsidP="00B729AA">
            <w:pPr>
              <w:pStyle w:val="BodyText"/>
            </w:pPr>
            <w:r w:rsidRPr="00163C15">
              <w:t>Metro COG</w:t>
            </w:r>
          </w:p>
        </w:tc>
      </w:tr>
      <w:tr w:rsidR="00D21C65" w:rsidRPr="00163C15" w14:paraId="60377CC5" w14:textId="77777777" w:rsidTr="003233E6">
        <w:tc>
          <w:tcPr>
            <w:tcW w:w="1379" w:type="dxa"/>
          </w:tcPr>
          <w:p w14:paraId="16C8C9D2" w14:textId="77777777" w:rsidR="00D21C65" w:rsidRPr="00163C15" w:rsidRDefault="00D21C65" w:rsidP="0044674B">
            <w:pPr>
              <w:pStyle w:val="BodyText"/>
            </w:pPr>
            <w:r w:rsidRPr="00163C15">
              <w:t>Michael</w:t>
            </w:r>
          </w:p>
        </w:tc>
        <w:tc>
          <w:tcPr>
            <w:tcW w:w="1860" w:type="dxa"/>
          </w:tcPr>
          <w:p w14:paraId="2FF33A5B" w14:textId="77777777" w:rsidR="00D21C65" w:rsidRPr="00163C15" w:rsidRDefault="00D21C65" w:rsidP="00B729AA">
            <w:pPr>
              <w:pStyle w:val="BodyText"/>
            </w:pPr>
            <w:r w:rsidRPr="00163C15">
              <w:t>Maddox</w:t>
            </w:r>
          </w:p>
        </w:tc>
        <w:tc>
          <w:tcPr>
            <w:tcW w:w="6121" w:type="dxa"/>
          </w:tcPr>
          <w:p w14:paraId="21129053" w14:textId="77777777" w:rsidR="00D21C65" w:rsidRPr="00163C15" w:rsidRDefault="00D21C65" w:rsidP="00B729AA">
            <w:pPr>
              <w:pStyle w:val="BodyText"/>
            </w:pPr>
            <w:r w:rsidRPr="00163C15">
              <w:t>Metro COG</w:t>
            </w:r>
          </w:p>
        </w:tc>
      </w:tr>
      <w:tr w:rsidR="008A0472" w:rsidRPr="00163C15" w14:paraId="3023F521" w14:textId="77777777" w:rsidTr="003233E6">
        <w:tc>
          <w:tcPr>
            <w:tcW w:w="1379" w:type="dxa"/>
          </w:tcPr>
          <w:p w14:paraId="7BDA4848" w14:textId="273F3C7A" w:rsidR="008A0472" w:rsidRPr="00163C15" w:rsidRDefault="00111855" w:rsidP="0044674B">
            <w:pPr>
              <w:pStyle w:val="BodyText"/>
            </w:pPr>
            <w:r w:rsidRPr="00163C15">
              <w:t>Mackenzie</w:t>
            </w:r>
          </w:p>
        </w:tc>
        <w:tc>
          <w:tcPr>
            <w:tcW w:w="1860" w:type="dxa"/>
          </w:tcPr>
          <w:p w14:paraId="0013F7D5" w14:textId="2A024E77" w:rsidR="008A0472" w:rsidRPr="00163C15" w:rsidRDefault="00111855" w:rsidP="00B729AA">
            <w:pPr>
              <w:pStyle w:val="BodyText"/>
            </w:pPr>
            <w:r w:rsidRPr="00163C15">
              <w:t>Mueller</w:t>
            </w:r>
          </w:p>
        </w:tc>
        <w:tc>
          <w:tcPr>
            <w:tcW w:w="6121" w:type="dxa"/>
          </w:tcPr>
          <w:p w14:paraId="19175BA8" w14:textId="5E33D5E5" w:rsidR="008A0472" w:rsidRPr="00163C15" w:rsidRDefault="00111855" w:rsidP="00B729AA">
            <w:pPr>
              <w:pStyle w:val="BodyText"/>
            </w:pPr>
            <w:r w:rsidRPr="00163C15">
              <w:t>Metro COG</w:t>
            </w:r>
          </w:p>
        </w:tc>
      </w:tr>
      <w:tr w:rsidR="009066C0" w:rsidRPr="007A0DAC" w14:paraId="02661F29" w14:textId="77777777" w:rsidTr="003233E6">
        <w:tc>
          <w:tcPr>
            <w:tcW w:w="1379" w:type="dxa"/>
          </w:tcPr>
          <w:p w14:paraId="4BBA6962" w14:textId="3F005DDE" w:rsidR="009066C0" w:rsidRPr="00163C15" w:rsidRDefault="00111855" w:rsidP="0044674B">
            <w:pPr>
              <w:pStyle w:val="BodyText"/>
            </w:pPr>
            <w:r w:rsidRPr="00163C15">
              <w:t>John</w:t>
            </w:r>
          </w:p>
        </w:tc>
        <w:tc>
          <w:tcPr>
            <w:tcW w:w="1860" w:type="dxa"/>
          </w:tcPr>
          <w:p w14:paraId="4969A9F2" w14:textId="1368B5B9" w:rsidR="009066C0" w:rsidRPr="00163C15" w:rsidRDefault="00111855" w:rsidP="00B729AA">
            <w:pPr>
              <w:pStyle w:val="BodyText"/>
            </w:pPr>
            <w:r w:rsidRPr="00163C15">
              <w:t>Forman</w:t>
            </w:r>
          </w:p>
        </w:tc>
        <w:tc>
          <w:tcPr>
            <w:tcW w:w="6121" w:type="dxa"/>
          </w:tcPr>
          <w:p w14:paraId="75A97E7B" w14:textId="30DCA256" w:rsidR="009066C0" w:rsidRPr="00163C15" w:rsidRDefault="00111855" w:rsidP="00B729AA">
            <w:pPr>
              <w:pStyle w:val="BodyText"/>
            </w:pPr>
            <w:r w:rsidRPr="00163C15">
              <w:t>Ulteig</w:t>
            </w:r>
          </w:p>
        </w:tc>
      </w:tr>
      <w:tr w:rsidR="009066C0" w:rsidRPr="007A0DAC" w14:paraId="0F77A084" w14:textId="77777777" w:rsidTr="003233E6">
        <w:tc>
          <w:tcPr>
            <w:tcW w:w="1379" w:type="dxa"/>
          </w:tcPr>
          <w:p w14:paraId="22C61FB8" w14:textId="094D5B0E" w:rsidR="009066C0" w:rsidRPr="00163C15" w:rsidRDefault="00111855" w:rsidP="0044674B">
            <w:pPr>
              <w:pStyle w:val="BodyText"/>
            </w:pPr>
            <w:r w:rsidRPr="00163C15">
              <w:t>Anthony</w:t>
            </w:r>
          </w:p>
        </w:tc>
        <w:tc>
          <w:tcPr>
            <w:tcW w:w="1860" w:type="dxa"/>
          </w:tcPr>
          <w:p w14:paraId="25BB95B0" w14:textId="0A7A5C43" w:rsidR="009066C0" w:rsidRPr="00163C15" w:rsidRDefault="00111855" w:rsidP="00B729AA">
            <w:pPr>
              <w:pStyle w:val="BodyText"/>
            </w:pPr>
            <w:r w:rsidRPr="00163C15">
              <w:t>Sommerfeld</w:t>
            </w:r>
          </w:p>
        </w:tc>
        <w:tc>
          <w:tcPr>
            <w:tcW w:w="6121" w:type="dxa"/>
          </w:tcPr>
          <w:p w14:paraId="286A4220" w14:textId="58AB1310" w:rsidR="009066C0" w:rsidRPr="00163C15" w:rsidRDefault="00111855" w:rsidP="00B729AA">
            <w:pPr>
              <w:pStyle w:val="BodyText"/>
            </w:pPr>
            <w:r w:rsidRPr="00163C15">
              <w:t>WSB</w:t>
            </w:r>
          </w:p>
        </w:tc>
      </w:tr>
      <w:tr w:rsidR="009066C0" w:rsidRPr="007A0DAC" w14:paraId="115506E4" w14:textId="77777777" w:rsidTr="003233E6">
        <w:tc>
          <w:tcPr>
            <w:tcW w:w="1379" w:type="dxa"/>
          </w:tcPr>
          <w:p w14:paraId="7B55A817" w14:textId="5DDF277D" w:rsidR="009066C0" w:rsidRPr="00163C15" w:rsidRDefault="00812285" w:rsidP="0044674B">
            <w:pPr>
              <w:pStyle w:val="BodyText"/>
            </w:pPr>
            <w:r w:rsidRPr="00163C15">
              <w:t xml:space="preserve">Angela </w:t>
            </w:r>
          </w:p>
        </w:tc>
        <w:tc>
          <w:tcPr>
            <w:tcW w:w="1860" w:type="dxa"/>
          </w:tcPr>
          <w:p w14:paraId="201E66C7" w14:textId="040707FA" w:rsidR="009066C0" w:rsidRPr="00163C15" w:rsidRDefault="00812285" w:rsidP="00B729AA">
            <w:pPr>
              <w:pStyle w:val="BodyText"/>
            </w:pPr>
            <w:r w:rsidRPr="00163C15">
              <w:t>Brumbaugh</w:t>
            </w:r>
          </w:p>
        </w:tc>
        <w:tc>
          <w:tcPr>
            <w:tcW w:w="6121" w:type="dxa"/>
          </w:tcPr>
          <w:p w14:paraId="4959B3D6" w14:textId="49C53A34" w:rsidR="009066C0" w:rsidRPr="00163C15" w:rsidRDefault="00812285" w:rsidP="00B729AA">
            <w:pPr>
              <w:pStyle w:val="BodyText"/>
            </w:pPr>
            <w:r w:rsidRPr="00163C15">
              <w:t>Metro COG</w:t>
            </w:r>
          </w:p>
        </w:tc>
      </w:tr>
      <w:tr w:rsidR="009066C0" w:rsidRPr="007A0DAC" w14:paraId="0DAC4A58" w14:textId="77777777" w:rsidTr="003233E6">
        <w:tc>
          <w:tcPr>
            <w:tcW w:w="1379" w:type="dxa"/>
          </w:tcPr>
          <w:p w14:paraId="05F60CC2" w14:textId="77777777" w:rsidR="009066C0" w:rsidRPr="007A0DAC" w:rsidRDefault="009066C0" w:rsidP="0044674B">
            <w:pPr>
              <w:pStyle w:val="BodyText"/>
              <w:rPr>
                <w:highlight w:val="yellow"/>
              </w:rPr>
            </w:pPr>
          </w:p>
        </w:tc>
        <w:tc>
          <w:tcPr>
            <w:tcW w:w="1860" w:type="dxa"/>
          </w:tcPr>
          <w:p w14:paraId="4B541D3B" w14:textId="77777777" w:rsidR="009066C0" w:rsidRPr="007A0DAC" w:rsidRDefault="009066C0" w:rsidP="00B729AA">
            <w:pPr>
              <w:pStyle w:val="BodyText"/>
              <w:rPr>
                <w:highlight w:val="yellow"/>
              </w:rPr>
            </w:pPr>
          </w:p>
        </w:tc>
        <w:tc>
          <w:tcPr>
            <w:tcW w:w="6121" w:type="dxa"/>
          </w:tcPr>
          <w:p w14:paraId="74F24775" w14:textId="77777777" w:rsidR="009066C0" w:rsidRPr="007A0DAC" w:rsidRDefault="009066C0" w:rsidP="00B729AA">
            <w:pPr>
              <w:pStyle w:val="BodyText"/>
              <w:rPr>
                <w:highlight w:val="yellow"/>
              </w:rPr>
            </w:pPr>
          </w:p>
        </w:tc>
      </w:tr>
    </w:tbl>
    <w:p w14:paraId="5A5639B6" w14:textId="77777777" w:rsidR="00561870" w:rsidRPr="007A0DAC" w:rsidRDefault="00B927F9" w:rsidP="00B927F9">
      <w:pPr>
        <w:pStyle w:val="Heading1"/>
      </w:pPr>
      <w:r w:rsidRPr="007A0DAC">
        <w:lastRenderedPageBreak/>
        <w:t>CALL TO ORDER AND INTRODUCTIONS</w:t>
      </w:r>
    </w:p>
    <w:p w14:paraId="38F0F301" w14:textId="3C4F2F9D" w:rsidR="00973D0A" w:rsidRPr="007A0DAC" w:rsidRDefault="00F61186" w:rsidP="00973D0A">
      <w:pPr>
        <w:pStyle w:val="BodyText2"/>
      </w:pPr>
      <w:r w:rsidRPr="007A0DAC">
        <w:t xml:space="preserve">The meeting was called to order at </w:t>
      </w:r>
      <w:r w:rsidR="00D103EA" w:rsidRPr="007A0DAC">
        <w:t>10:00</w:t>
      </w:r>
      <w:r w:rsidRPr="007A0DAC">
        <w:t xml:space="preserve"> </w:t>
      </w:r>
      <w:r w:rsidR="00D103EA" w:rsidRPr="007A0DAC">
        <w:t>a</w:t>
      </w:r>
      <w:r w:rsidRPr="007A0DAC">
        <w:t xml:space="preserve">m, on </w:t>
      </w:r>
      <w:r w:rsidR="00BC3E1A">
        <w:t xml:space="preserve">July 11, </w:t>
      </w:r>
      <w:r w:rsidR="008247A2">
        <w:t>2024,</w:t>
      </w:r>
      <w:r w:rsidRPr="007A0DAC">
        <w:t xml:space="preserve"> by </w:t>
      </w:r>
      <w:r w:rsidR="0051657F" w:rsidRPr="007A0DAC">
        <w:t>Chair</w:t>
      </w:r>
      <w:r w:rsidRPr="007A0DAC">
        <w:t xml:space="preserve"> </w:t>
      </w:r>
      <w:r w:rsidR="00E6676F" w:rsidRPr="007A0DAC">
        <w:t>Gr</w:t>
      </w:r>
      <w:r w:rsidR="00C60626">
        <w:t>iffith</w:t>
      </w:r>
      <w:r w:rsidR="00451466" w:rsidRPr="007A0DAC">
        <w:t>. A</w:t>
      </w:r>
      <w:r w:rsidRPr="007A0DAC">
        <w:t xml:space="preserve"> quorum was</w:t>
      </w:r>
      <w:r w:rsidR="00451466" w:rsidRPr="007A0DAC">
        <w:t xml:space="preserve"> </w:t>
      </w:r>
      <w:r w:rsidRPr="007A0DAC">
        <w:t>present.</w:t>
      </w:r>
    </w:p>
    <w:p w14:paraId="0EA738D2" w14:textId="0878769F" w:rsidR="009066C0" w:rsidRPr="007A0DAC" w:rsidRDefault="009066C0" w:rsidP="009066C0">
      <w:pPr>
        <w:pStyle w:val="Heading1"/>
      </w:pPr>
      <w:r w:rsidRPr="007A0DAC">
        <w:t xml:space="preserve">Approve the </w:t>
      </w:r>
      <w:r w:rsidR="00BC3E1A">
        <w:t>555</w:t>
      </w:r>
      <w:r w:rsidRPr="007A0DAC">
        <w:t xml:space="preserve"> TTC Meeting Agenda</w:t>
      </w:r>
    </w:p>
    <w:p w14:paraId="403B8065" w14:textId="7BBF5818" w:rsidR="009066C0" w:rsidRPr="007A0DAC" w:rsidRDefault="002B1A8E" w:rsidP="009066C0">
      <w:pPr>
        <w:pStyle w:val="BodyText4"/>
        <w:rPr>
          <w:b w:val="0"/>
        </w:rPr>
      </w:pPr>
      <w:r w:rsidRPr="007A0DAC">
        <w:rPr>
          <w:b w:val="0"/>
        </w:rPr>
        <w:t>Chair</w:t>
      </w:r>
      <w:r w:rsidR="003E7161" w:rsidRPr="007A0DAC">
        <w:rPr>
          <w:b w:val="0"/>
        </w:rPr>
        <w:t xml:space="preserve"> </w:t>
      </w:r>
      <w:r w:rsidRPr="007A0DAC">
        <w:rPr>
          <w:b w:val="0"/>
        </w:rPr>
        <w:t>Gr</w:t>
      </w:r>
      <w:r w:rsidR="00C60626">
        <w:rPr>
          <w:b w:val="0"/>
        </w:rPr>
        <w:t>iffith</w:t>
      </w:r>
      <w:r w:rsidR="003E7161" w:rsidRPr="007A0DAC">
        <w:rPr>
          <w:b w:val="0"/>
        </w:rPr>
        <w:t xml:space="preserve"> </w:t>
      </w:r>
      <w:r w:rsidR="009066C0" w:rsidRPr="007A0DAC">
        <w:rPr>
          <w:b w:val="0"/>
        </w:rPr>
        <w:t xml:space="preserve">asked if there were any questions or changes to the </w:t>
      </w:r>
      <w:r w:rsidR="00BC3E1A">
        <w:rPr>
          <w:b w:val="0"/>
        </w:rPr>
        <w:t>555</w:t>
      </w:r>
      <w:r w:rsidR="009066C0" w:rsidRPr="007A0DAC">
        <w:rPr>
          <w:b w:val="0"/>
        </w:rPr>
        <w:t xml:space="preserve"> TTC Meeting Agenda.</w:t>
      </w:r>
    </w:p>
    <w:p w14:paraId="45B96DB2" w14:textId="77777777" w:rsidR="009066C0" w:rsidRPr="007A0DAC" w:rsidRDefault="009066C0" w:rsidP="009066C0">
      <w:pPr>
        <w:pStyle w:val="BodyText4"/>
        <w:rPr>
          <w:b w:val="0"/>
        </w:rPr>
      </w:pPr>
    </w:p>
    <w:p w14:paraId="75B218AF" w14:textId="6C1017D6" w:rsidR="009066C0" w:rsidRPr="00FE5C41" w:rsidRDefault="009066C0" w:rsidP="009066C0">
      <w:pPr>
        <w:pStyle w:val="BodyText3"/>
        <w:rPr>
          <w:iCs/>
        </w:rPr>
      </w:pPr>
      <w:r w:rsidRPr="00FE5C41">
        <w:rPr>
          <w:iCs/>
        </w:rPr>
        <w:t xml:space="preserve">Motion: Approve the </w:t>
      </w:r>
      <w:r w:rsidR="00BC3E1A">
        <w:rPr>
          <w:iCs/>
        </w:rPr>
        <w:t>555</w:t>
      </w:r>
      <w:r w:rsidRPr="00FE5C41">
        <w:rPr>
          <w:iCs/>
        </w:rPr>
        <w:t xml:space="preserve"> TTC Meeting Agenda.</w:t>
      </w:r>
    </w:p>
    <w:p w14:paraId="4C69D54E" w14:textId="7F35D1EB" w:rsidR="009066C0" w:rsidRPr="00FE5C41" w:rsidRDefault="00AC1B7F" w:rsidP="009066C0">
      <w:pPr>
        <w:pStyle w:val="BodyText3"/>
        <w:rPr>
          <w:iCs/>
        </w:rPr>
      </w:pPr>
      <w:r w:rsidRPr="00FE5C41">
        <w:rPr>
          <w:iCs/>
        </w:rPr>
        <w:t xml:space="preserve">Mr. </w:t>
      </w:r>
      <w:r w:rsidR="00A67197">
        <w:rPr>
          <w:iCs/>
        </w:rPr>
        <w:t>Atkins</w:t>
      </w:r>
      <w:r w:rsidRPr="00FE5C41">
        <w:rPr>
          <w:iCs/>
        </w:rPr>
        <w:t xml:space="preserve"> moved, seconded by Mr. </w:t>
      </w:r>
      <w:r w:rsidR="00A67197">
        <w:rPr>
          <w:iCs/>
        </w:rPr>
        <w:t>McCamy</w:t>
      </w:r>
      <w:r w:rsidRPr="00FE5C41">
        <w:rPr>
          <w:iCs/>
        </w:rPr>
        <w:t>.</w:t>
      </w:r>
      <w:r w:rsidR="009066C0" w:rsidRPr="00FE5C41">
        <w:rPr>
          <w:iCs/>
        </w:rPr>
        <w:t xml:space="preserve"> </w:t>
      </w:r>
    </w:p>
    <w:p w14:paraId="1328E230" w14:textId="77777777" w:rsidR="009066C0" w:rsidRPr="00FE5C41" w:rsidRDefault="009066C0" w:rsidP="009066C0">
      <w:pPr>
        <w:pStyle w:val="BodyText3"/>
        <w:rPr>
          <w:iCs/>
        </w:rPr>
      </w:pPr>
      <w:r w:rsidRPr="00FE5C41">
        <w:rPr>
          <w:iCs/>
        </w:rPr>
        <w:t xml:space="preserve">MOTION, PASSED. </w:t>
      </w:r>
    </w:p>
    <w:p w14:paraId="2279FE8A" w14:textId="77777777" w:rsidR="009066C0" w:rsidRPr="00FE5C41" w:rsidRDefault="009066C0" w:rsidP="009066C0">
      <w:pPr>
        <w:pStyle w:val="BodyText3"/>
        <w:rPr>
          <w:iCs/>
        </w:rPr>
      </w:pPr>
      <w:r w:rsidRPr="00FE5C41">
        <w:rPr>
          <w:iCs/>
        </w:rPr>
        <w:t>Motion carried unanimously.</w:t>
      </w:r>
    </w:p>
    <w:p w14:paraId="3D26C954" w14:textId="69C25C46" w:rsidR="00973D0A" w:rsidRPr="007A0DAC" w:rsidRDefault="00A80510" w:rsidP="00A80510">
      <w:pPr>
        <w:pStyle w:val="Heading1"/>
      </w:pPr>
      <w:r w:rsidRPr="007A0DAC">
        <w:t xml:space="preserve">APPROVE </w:t>
      </w:r>
      <w:r w:rsidR="00BC3E1A">
        <w:t>June 13</w:t>
      </w:r>
      <w:r w:rsidR="009D6504" w:rsidRPr="007A0DAC">
        <w:t xml:space="preserve">, </w:t>
      </w:r>
      <w:r w:rsidR="008247A2" w:rsidRPr="007A0DAC">
        <w:t>20</w:t>
      </w:r>
      <w:r w:rsidR="008247A2">
        <w:t>24,</w:t>
      </w:r>
      <w:r w:rsidR="002653D2" w:rsidRPr="007A0DAC">
        <w:t xml:space="preserve"> TTC MEETING MINUTES</w:t>
      </w:r>
    </w:p>
    <w:p w14:paraId="14066326" w14:textId="12C7AE23" w:rsidR="00973D0A" w:rsidRPr="007A0DAC" w:rsidRDefault="003E7161" w:rsidP="00A80510">
      <w:pPr>
        <w:pStyle w:val="BodyText2"/>
      </w:pPr>
      <w:r w:rsidRPr="007A0DAC">
        <w:t xml:space="preserve">Chair </w:t>
      </w:r>
      <w:r w:rsidR="002B1A8E" w:rsidRPr="007A0DAC">
        <w:t>Gr</w:t>
      </w:r>
      <w:r w:rsidR="00C60626">
        <w:t>iffith</w:t>
      </w:r>
      <w:r w:rsidRPr="007A0DAC">
        <w:t xml:space="preserve"> </w:t>
      </w:r>
      <w:r w:rsidR="00A80510" w:rsidRPr="007A0DAC">
        <w:t xml:space="preserve">asked if there were any questions or changes </w:t>
      </w:r>
      <w:r w:rsidR="00A947DB" w:rsidRPr="007A0DAC">
        <w:t xml:space="preserve">to </w:t>
      </w:r>
      <w:r w:rsidR="00A80510" w:rsidRPr="007A0DAC">
        <w:t xml:space="preserve">the </w:t>
      </w:r>
      <w:r w:rsidR="00BC3E1A">
        <w:t>June 13,</w:t>
      </w:r>
      <w:r w:rsidR="00A80510" w:rsidRPr="007A0DAC">
        <w:t xml:space="preserve"> </w:t>
      </w:r>
      <w:r w:rsidR="008247A2" w:rsidRPr="007A0DAC">
        <w:t>20</w:t>
      </w:r>
      <w:r w:rsidR="008247A2">
        <w:t>24,</w:t>
      </w:r>
      <w:r w:rsidR="00A80510" w:rsidRPr="007A0DAC">
        <w:t xml:space="preserve"> TTC Meeting Minutes. </w:t>
      </w:r>
    </w:p>
    <w:p w14:paraId="54167528" w14:textId="7C4D4060" w:rsidR="008C0015" w:rsidRPr="00FE5C41" w:rsidRDefault="00EC23E7" w:rsidP="002D7412">
      <w:pPr>
        <w:pStyle w:val="BodyText3"/>
        <w:rPr>
          <w:iCs/>
        </w:rPr>
      </w:pPr>
      <w:r w:rsidRPr="00FE5C41">
        <w:rPr>
          <w:iCs/>
        </w:rPr>
        <w:t xml:space="preserve">Motion: </w:t>
      </w:r>
      <w:r w:rsidR="004D01E8" w:rsidRPr="00FE5C41">
        <w:rPr>
          <w:iCs/>
        </w:rPr>
        <w:t xml:space="preserve">Approve the </w:t>
      </w:r>
      <w:r w:rsidR="00BC3E1A">
        <w:rPr>
          <w:iCs/>
        </w:rPr>
        <w:t>June 13</w:t>
      </w:r>
      <w:r w:rsidR="004D01E8" w:rsidRPr="00FE5C41">
        <w:rPr>
          <w:iCs/>
        </w:rPr>
        <w:t xml:space="preserve">, </w:t>
      </w:r>
      <w:r w:rsidR="008247A2" w:rsidRPr="00FE5C41">
        <w:rPr>
          <w:iCs/>
        </w:rPr>
        <w:t>2024,</w:t>
      </w:r>
      <w:r w:rsidR="004D01E8" w:rsidRPr="00FE5C41">
        <w:rPr>
          <w:iCs/>
        </w:rPr>
        <w:t xml:space="preserve"> TTC Minutes.</w:t>
      </w:r>
    </w:p>
    <w:p w14:paraId="7C995CE3" w14:textId="0EFAE6A6" w:rsidR="00B601FD" w:rsidRPr="00FE5C41" w:rsidRDefault="008247A2" w:rsidP="00B601FD">
      <w:pPr>
        <w:pStyle w:val="BodyText3"/>
        <w:rPr>
          <w:iCs/>
        </w:rPr>
      </w:pPr>
      <w:r w:rsidRPr="00FE5C41">
        <w:rPr>
          <w:iCs/>
        </w:rPr>
        <w:t>M</w:t>
      </w:r>
      <w:r>
        <w:rPr>
          <w:iCs/>
        </w:rPr>
        <w:t>s</w:t>
      </w:r>
      <w:r w:rsidRPr="00FE5C41">
        <w:rPr>
          <w:iCs/>
        </w:rPr>
        <w:t xml:space="preserve">. </w:t>
      </w:r>
      <w:r w:rsidR="00A67197">
        <w:rPr>
          <w:iCs/>
        </w:rPr>
        <w:t>Huston</w:t>
      </w:r>
      <w:r w:rsidR="008C0015" w:rsidRPr="00FE5C41">
        <w:rPr>
          <w:iCs/>
        </w:rPr>
        <w:t xml:space="preserve"> moved, seconded by </w:t>
      </w:r>
      <w:r w:rsidR="00D103EA" w:rsidRPr="00FE5C41">
        <w:rPr>
          <w:iCs/>
        </w:rPr>
        <w:t>M</w:t>
      </w:r>
      <w:r w:rsidR="0051657F" w:rsidRPr="00FE5C41">
        <w:rPr>
          <w:iCs/>
        </w:rPr>
        <w:t>r</w:t>
      </w:r>
      <w:r w:rsidR="00D103EA" w:rsidRPr="00FE5C41">
        <w:rPr>
          <w:iCs/>
        </w:rPr>
        <w:t xml:space="preserve">. </w:t>
      </w:r>
      <w:r w:rsidR="00A67197">
        <w:rPr>
          <w:iCs/>
        </w:rPr>
        <w:t>Smith</w:t>
      </w:r>
      <w:r w:rsidR="00422D3D" w:rsidRPr="00FE5C41">
        <w:rPr>
          <w:iCs/>
        </w:rPr>
        <w:t>.</w:t>
      </w:r>
    </w:p>
    <w:p w14:paraId="228D7D1B" w14:textId="77777777" w:rsidR="00EC23E7" w:rsidRPr="00FE5C41" w:rsidRDefault="00EC23E7" w:rsidP="002D7412">
      <w:pPr>
        <w:pStyle w:val="BodyText3"/>
        <w:rPr>
          <w:iCs/>
        </w:rPr>
      </w:pPr>
      <w:r w:rsidRPr="00FE5C41">
        <w:rPr>
          <w:iCs/>
        </w:rPr>
        <w:t xml:space="preserve">MOTION, PASSED </w:t>
      </w:r>
    </w:p>
    <w:p w14:paraId="29054C67" w14:textId="77777777" w:rsidR="00422D3D" w:rsidRPr="00FE5C41" w:rsidRDefault="00422D3D" w:rsidP="002D7412">
      <w:pPr>
        <w:pStyle w:val="BodyText3"/>
        <w:rPr>
          <w:iCs/>
        </w:rPr>
      </w:pPr>
      <w:r w:rsidRPr="00FE5C41">
        <w:rPr>
          <w:iCs/>
        </w:rPr>
        <w:t>Motion carried unanimously.</w:t>
      </w:r>
    </w:p>
    <w:p w14:paraId="4B50CBDB" w14:textId="77777777" w:rsidR="00973D0A" w:rsidRPr="007A0DAC" w:rsidRDefault="00147C62" w:rsidP="00147C62">
      <w:pPr>
        <w:pStyle w:val="Heading1"/>
      </w:pPr>
      <w:r w:rsidRPr="007A0DAC">
        <w:t>Public Comment Opportunity</w:t>
      </w:r>
    </w:p>
    <w:p w14:paraId="75A9727D" w14:textId="77777777" w:rsidR="00B601FD" w:rsidRPr="007A0DAC" w:rsidRDefault="0025363F" w:rsidP="002B1A8E">
      <w:pPr>
        <w:pStyle w:val="BodyText2"/>
      </w:pPr>
      <w:r w:rsidRPr="007A0DAC">
        <w:t>No public comments were made or received.</w:t>
      </w:r>
    </w:p>
    <w:p w14:paraId="009A0EC3" w14:textId="7F78D81B" w:rsidR="002D7412" w:rsidRPr="007A0DAC" w:rsidRDefault="00BC3E1A" w:rsidP="0051657F">
      <w:pPr>
        <w:pStyle w:val="Heading1"/>
      </w:pPr>
      <w:r w:rsidRPr="00A67197">
        <w:t>2024-2027 TIP Amendment #9</w:t>
      </w:r>
    </w:p>
    <w:p w14:paraId="3135114D" w14:textId="39161001" w:rsidR="002B71D9" w:rsidRDefault="00A67197" w:rsidP="002B71D9">
      <w:pPr>
        <w:pStyle w:val="BodyText2"/>
      </w:pPr>
      <w:r>
        <w:t xml:space="preserve">Mr. Bervik presented Amendment 9 regarding the 2024-2027 Transportation Improvement Program (TIP). A public notice was published on </w:t>
      </w:r>
      <w:r w:rsidR="000A7546">
        <w:t xml:space="preserve">Wednesday, </w:t>
      </w:r>
      <w:r w:rsidR="008247A2">
        <w:t>June</w:t>
      </w:r>
      <w:r w:rsidR="000A7546">
        <w:t xml:space="preserve"> 26</w:t>
      </w:r>
      <w:r w:rsidR="000A7546" w:rsidRPr="000A7546">
        <w:rPr>
          <w:vertAlign w:val="superscript"/>
        </w:rPr>
        <w:t>th</w:t>
      </w:r>
      <w:r w:rsidR="000A7546">
        <w:t xml:space="preserve">, </w:t>
      </w:r>
      <w:r w:rsidR="008247A2">
        <w:t>2024,</w:t>
      </w:r>
      <w:r w:rsidR="000A7546">
        <w:t xml:space="preserve"> which advertised the public meeting</w:t>
      </w:r>
      <w:r w:rsidR="008247A2">
        <w:t xml:space="preserve">. </w:t>
      </w:r>
      <w:r w:rsidR="000A7546">
        <w:t>The public notice advertised that public comments would be accepted until Thursday, July 11</w:t>
      </w:r>
      <w:r w:rsidR="000A7546" w:rsidRPr="000A7546">
        <w:rPr>
          <w:vertAlign w:val="superscript"/>
        </w:rPr>
        <w:t>th</w:t>
      </w:r>
      <w:r w:rsidR="000A7546">
        <w:t xml:space="preserve">, </w:t>
      </w:r>
      <w:r w:rsidR="008247A2">
        <w:t>2024,</w:t>
      </w:r>
      <w:r w:rsidR="000A7546">
        <w:t xml:space="preserve"> at 12:00 noon</w:t>
      </w:r>
      <w:r w:rsidR="008247A2">
        <w:t xml:space="preserve">. </w:t>
      </w:r>
      <w:r w:rsidR="000A7546">
        <w:t>As of the memo date, no public comments have been received</w:t>
      </w:r>
      <w:r w:rsidR="008247A2">
        <w:t xml:space="preserve">. </w:t>
      </w:r>
    </w:p>
    <w:p w14:paraId="07F343A4" w14:textId="328E5443" w:rsidR="000A7546" w:rsidRDefault="000A7546" w:rsidP="002B71D9">
      <w:pPr>
        <w:pStyle w:val="BodyText2"/>
      </w:pPr>
      <w:r>
        <w:t>The proposed Amendment to the 2024-2027 TIP is as follows:</w:t>
      </w:r>
    </w:p>
    <w:p w14:paraId="5BDF2BCD" w14:textId="68E78CF3" w:rsidR="000A7546" w:rsidRDefault="000A7546" w:rsidP="003233E6">
      <w:pPr>
        <w:pStyle w:val="BodyText2"/>
        <w:numPr>
          <w:ilvl w:val="6"/>
          <w:numId w:val="11"/>
        </w:numPr>
        <w:ind w:left="1440"/>
      </w:pPr>
      <w:r>
        <w:rPr>
          <w:b/>
          <w:bCs/>
        </w:rPr>
        <w:t xml:space="preserve">Modification of Project 4232020: </w:t>
      </w:r>
      <w:r>
        <w:t>City of Fargo construction of a new shared use path along the Red River between 35</w:t>
      </w:r>
      <w:r w:rsidRPr="000A7546">
        <w:rPr>
          <w:vertAlign w:val="superscript"/>
        </w:rPr>
        <w:t>th</w:t>
      </w:r>
      <w:r>
        <w:t xml:space="preserve"> Avenue South and 40</w:t>
      </w:r>
      <w:r w:rsidRPr="000A7546">
        <w:rPr>
          <w:vertAlign w:val="superscript"/>
        </w:rPr>
        <w:t>th</w:t>
      </w:r>
      <w:r>
        <w:t xml:space="preserve"> Avenue South (2024)</w:t>
      </w:r>
      <w:r w:rsidR="008247A2">
        <w:t xml:space="preserve">. </w:t>
      </w:r>
      <w:r>
        <w:t xml:space="preserve">Increasing the 2024 TA Federal funding and updating the total project cost and cost break down. </w:t>
      </w:r>
    </w:p>
    <w:p w14:paraId="770BD29E" w14:textId="1200FC03" w:rsidR="000A7546" w:rsidRDefault="000A7546" w:rsidP="003233E6">
      <w:pPr>
        <w:pStyle w:val="BodyText2"/>
        <w:numPr>
          <w:ilvl w:val="6"/>
          <w:numId w:val="11"/>
        </w:numPr>
        <w:ind w:left="1440"/>
      </w:pPr>
      <w:r>
        <w:rPr>
          <w:b/>
          <w:bCs/>
        </w:rPr>
        <w:t>Removing Project 4232021:</w:t>
      </w:r>
      <w:r>
        <w:t xml:space="preserve"> City of Fargo construction of a new shared use path along the Red River between 35</w:t>
      </w:r>
      <w:r w:rsidRPr="000A7546">
        <w:rPr>
          <w:vertAlign w:val="superscript"/>
        </w:rPr>
        <w:t>th</w:t>
      </w:r>
      <w:r>
        <w:t xml:space="preserve"> Avenue South and 40</w:t>
      </w:r>
      <w:r w:rsidRPr="000A7546">
        <w:rPr>
          <w:vertAlign w:val="superscript"/>
        </w:rPr>
        <w:t>th</w:t>
      </w:r>
      <w:r>
        <w:t xml:space="preserve"> Avenue South (2025)</w:t>
      </w:r>
      <w:r w:rsidR="008247A2">
        <w:t xml:space="preserve">. </w:t>
      </w:r>
      <w:r>
        <w:t>Removing 2025 funding after additional 2024 funding is added to the project.</w:t>
      </w:r>
    </w:p>
    <w:p w14:paraId="5BE5953B" w14:textId="6D1975BB" w:rsidR="00EC23E7" w:rsidRPr="00FE5C41" w:rsidRDefault="00EC23E7" w:rsidP="00EC23E7">
      <w:pPr>
        <w:pStyle w:val="BodyText3"/>
        <w:rPr>
          <w:iCs/>
        </w:rPr>
      </w:pPr>
      <w:r w:rsidRPr="00FE5C41">
        <w:rPr>
          <w:iCs/>
        </w:rPr>
        <w:t xml:space="preserve">Motion: </w:t>
      </w:r>
      <w:r w:rsidR="000A7546">
        <w:rPr>
          <w:iCs/>
        </w:rPr>
        <w:t>Recommend approval of Amendment 9 of the Metro COG 2024-2027 Transportation Improvement Program (TIP) to the Policy Board.</w:t>
      </w:r>
    </w:p>
    <w:p w14:paraId="119AF11C" w14:textId="3A9263DF" w:rsidR="00EC23E7" w:rsidRPr="00FE5C41" w:rsidRDefault="00EC23E7" w:rsidP="00EC23E7">
      <w:pPr>
        <w:pStyle w:val="BodyText3"/>
        <w:rPr>
          <w:iCs/>
        </w:rPr>
      </w:pPr>
      <w:r w:rsidRPr="00FE5C41">
        <w:rPr>
          <w:iCs/>
        </w:rPr>
        <w:t xml:space="preserve">Mr. </w:t>
      </w:r>
      <w:r w:rsidR="005D5463">
        <w:rPr>
          <w:iCs/>
        </w:rPr>
        <w:t>Hellman</w:t>
      </w:r>
      <w:r w:rsidRPr="00FE5C41">
        <w:rPr>
          <w:iCs/>
        </w:rPr>
        <w:t xml:space="preserve"> moved, seconded by Mr. </w:t>
      </w:r>
      <w:r w:rsidR="005D5463">
        <w:rPr>
          <w:iCs/>
        </w:rPr>
        <w:t>Mastera</w:t>
      </w:r>
      <w:r w:rsidRPr="00FE5C41">
        <w:rPr>
          <w:iCs/>
        </w:rPr>
        <w:t>.</w:t>
      </w:r>
    </w:p>
    <w:p w14:paraId="002073ED" w14:textId="77777777" w:rsidR="00EC23E7" w:rsidRPr="00FE5C41" w:rsidRDefault="00EC23E7" w:rsidP="00EC23E7">
      <w:pPr>
        <w:pStyle w:val="BodyText3"/>
        <w:rPr>
          <w:iCs/>
        </w:rPr>
      </w:pPr>
      <w:r w:rsidRPr="00FE5C41">
        <w:rPr>
          <w:iCs/>
        </w:rPr>
        <w:t xml:space="preserve">MOTION, PASSED </w:t>
      </w:r>
    </w:p>
    <w:p w14:paraId="780BF9C6" w14:textId="77777777" w:rsidR="00EC23E7" w:rsidRPr="007A0DAC" w:rsidRDefault="00EC23E7" w:rsidP="00EC23E7">
      <w:pPr>
        <w:pStyle w:val="BodyText3"/>
      </w:pPr>
      <w:r w:rsidRPr="00FE5C41">
        <w:rPr>
          <w:iCs/>
        </w:rPr>
        <w:t>Motion carried unanimously.</w:t>
      </w:r>
    </w:p>
    <w:p w14:paraId="7E7A2759" w14:textId="0040D002" w:rsidR="00FA705E" w:rsidRPr="007A0DAC" w:rsidRDefault="00156E24" w:rsidP="00FA705E">
      <w:pPr>
        <w:pStyle w:val="Heading1"/>
      </w:pPr>
      <w:r>
        <w:lastRenderedPageBreak/>
        <w:t xml:space="preserve">Draft </w:t>
      </w:r>
      <w:r w:rsidR="005D5463">
        <w:t>2025-2028 Transportation Improvement Program (TIP)</w:t>
      </w:r>
    </w:p>
    <w:p w14:paraId="3D8238FF" w14:textId="27A6E3D0" w:rsidR="005D5463" w:rsidRDefault="005D5463" w:rsidP="00FA705E">
      <w:pPr>
        <w:pStyle w:val="BodyText2"/>
      </w:pPr>
      <w:r>
        <w:t>Mr. Bervik presented the draft 2025-20285 Transportation Improvement Program (TIP)</w:t>
      </w:r>
      <w:r w:rsidR="008247A2">
        <w:t xml:space="preserve">. </w:t>
      </w:r>
      <w:r>
        <w:t>A public notice was published on Wednesday, July 3</w:t>
      </w:r>
      <w:r w:rsidRPr="005D5463">
        <w:rPr>
          <w:vertAlign w:val="superscript"/>
        </w:rPr>
        <w:t>rd</w:t>
      </w:r>
      <w:r>
        <w:t>, 2024</w:t>
      </w:r>
      <w:r w:rsidR="008247A2">
        <w:t xml:space="preserve">. </w:t>
      </w:r>
      <w:r w:rsidR="008F5CCD">
        <w:t xml:space="preserve">A public input meeting was held on July 16, </w:t>
      </w:r>
      <w:r w:rsidR="008247A2">
        <w:t>2024,</w:t>
      </w:r>
      <w:r w:rsidR="008F5CCD">
        <w:t xml:space="preserve"> at the Main Fargo Public Library. Alternate participation options will be provided upon request. This will be accomplished by legal notice, e-mail distribution, social media, and frequent updates to the Metro COG website. </w:t>
      </w:r>
    </w:p>
    <w:p w14:paraId="366F9841" w14:textId="0AC1FF67" w:rsidR="008F5CCD" w:rsidRDefault="008F5CCD" w:rsidP="00FA705E">
      <w:pPr>
        <w:pStyle w:val="BodyText2"/>
      </w:pPr>
      <w:r>
        <w:t>The draft TIP is comprised of transportation projects in coordination with NDDOT and MnDOT draft State Transportation Improvement Programs (STIPs).</w:t>
      </w:r>
    </w:p>
    <w:p w14:paraId="0F3B4607" w14:textId="7E76D1A2" w:rsidR="008F5CCD" w:rsidRDefault="008F5CCD" w:rsidP="00FA705E">
      <w:pPr>
        <w:pStyle w:val="BodyText2"/>
      </w:pPr>
      <w:r>
        <w:t xml:space="preserve">Mr. Atkins stated 2025 MSA funding should be listed as local </w:t>
      </w:r>
      <w:r w:rsidR="00FD5B4E">
        <w:t>funding for the Moorhead projects.</w:t>
      </w:r>
    </w:p>
    <w:p w14:paraId="7388E6BC" w14:textId="41467530" w:rsidR="00FA705E" w:rsidRPr="00FE5C41" w:rsidRDefault="00FA705E" w:rsidP="00FA705E">
      <w:pPr>
        <w:pStyle w:val="BodyText3"/>
        <w:rPr>
          <w:iCs/>
        </w:rPr>
      </w:pPr>
      <w:r w:rsidRPr="00FE5C41">
        <w:rPr>
          <w:iCs/>
        </w:rPr>
        <w:t>Motion:</w:t>
      </w:r>
      <w:r w:rsidR="00FD5B4E">
        <w:rPr>
          <w:iCs/>
        </w:rPr>
        <w:t xml:space="preserve"> Recommend approval for the Draft 2025-2028 Transportation Improvement Program (TIP) to the Policy Board.</w:t>
      </w:r>
      <w:r w:rsidRPr="00FE5C41">
        <w:rPr>
          <w:iCs/>
        </w:rPr>
        <w:t xml:space="preserve"> </w:t>
      </w:r>
    </w:p>
    <w:p w14:paraId="6608BCF8" w14:textId="0E0BD7CD" w:rsidR="00FA705E" w:rsidRPr="00FE5C41" w:rsidRDefault="00FA705E" w:rsidP="00FA705E">
      <w:pPr>
        <w:pStyle w:val="BodyText3"/>
        <w:rPr>
          <w:iCs/>
        </w:rPr>
      </w:pPr>
      <w:r w:rsidRPr="00FE5C41">
        <w:rPr>
          <w:iCs/>
        </w:rPr>
        <w:t xml:space="preserve">Mr. </w:t>
      </w:r>
      <w:r w:rsidR="00CB1C17">
        <w:rPr>
          <w:iCs/>
        </w:rPr>
        <w:t>Atkins</w:t>
      </w:r>
      <w:r w:rsidRPr="00FE5C41">
        <w:rPr>
          <w:iCs/>
        </w:rPr>
        <w:t xml:space="preserve"> moved, seconded by Mr. </w:t>
      </w:r>
      <w:r w:rsidR="00CB1C17">
        <w:rPr>
          <w:iCs/>
        </w:rPr>
        <w:t>Sorum</w:t>
      </w:r>
      <w:r w:rsidRPr="00FE5C41">
        <w:rPr>
          <w:iCs/>
        </w:rPr>
        <w:t>.</w:t>
      </w:r>
    </w:p>
    <w:p w14:paraId="78466DE7" w14:textId="77777777" w:rsidR="00FA705E" w:rsidRPr="00FE5C41" w:rsidRDefault="00FA705E" w:rsidP="00FA705E">
      <w:pPr>
        <w:pStyle w:val="BodyText3"/>
        <w:rPr>
          <w:iCs/>
        </w:rPr>
      </w:pPr>
      <w:r w:rsidRPr="00FE5C41">
        <w:rPr>
          <w:iCs/>
        </w:rPr>
        <w:t xml:space="preserve">MOTION, PASSED </w:t>
      </w:r>
    </w:p>
    <w:p w14:paraId="40F321C4" w14:textId="77777777" w:rsidR="00FA705E" w:rsidRPr="00FE5C41" w:rsidRDefault="00FA705E" w:rsidP="00FA705E">
      <w:pPr>
        <w:pStyle w:val="BodyText3"/>
        <w:rPr>
          <w:iCs/>
        </w:rPr>
      </w:pPr>
      <w:r w:rsidRPr="00FE5C41">
        <w:rPr>
          <w:iCs/>
        </w:rPr>
        <w:t>Motion carried unanimously.</w:t>
      </w:r>
    </w:p>
    <w:p w14:paraId="4A6336F1" w14:textId="2C89551D" w:rsidR="00FA705E" w:rsidRDefault="00156E24" w:rsidP="00FA705E">
      <w:pPr>
        <w:pStyle w:val="Heading1"/>
      </w:pPr>
      <w:r>
        <w:t xml:space="preserve">West 94 </w:t>
      </w:r>
      <w:r w:rsidR="00CB1C17">
        <w:t>A</w:t>
      </w:r>
      <w:r>
        <w:t>rea</w:t>
      </w:r>
      <w:r w:rsidR="00CB1C17">
        <w:t xml:space="preserve"> Transportation Plan – Contract Amendment #1</w:t>
      </w:r>
    </w:p>
    <w:p w14:paraId="253B8474" w14:textId="32166B0A" w:rsidR="00795948" w:rsidRDefault="00753A5C" w:rsidP="00753A5C">
      <w:pPr>
        <w:pStyle w:val="Heading1"/>
        <w:numPr>
          <w:ilvl w:val="0"/>
          <w:numId w:val="0"/>
        </w:numPr>
        <w:spacing w:before="0"/>
        <w:ind w:left="720"/>
        <w:rPr>
          <w:rFonts w:eastAsiaTheme="minorHAnsi" w:cstheme="minorBidi"/>
          <w:b w:val="0"/>
          <w:bCs w:val="0"/>
          <w:szCs w:val="22"/>
        </w:rPr>
      </w:pPr>
      <w:r w:rsidRPr="00753A5C">
        <w:rPr>
          <w:rFonts w:eastAsiaTheme="minorHAnsi" w:cstheme="minorBidi"/>
          <w:b w:val="0"/>
          <w:bCs w:val="0"/>
          <w:szCs w:val="22"/>
        </w:rPr>
        <w:t>Mr. Farnsworth presented amendment #1 for the West 94 Area Transportation Plan</w:t>
      </w:r>
      <w:r w:rsidR="008247A2" w:rsidRPr="00753A5C">
        <w:rPr>
          <w:rFonts w:eastAsiaTheme="minorHAnsi" w:cstheme="minorBidi"/>
          <w:b w:val="0"/>
          <w:bCs w:val="0"/>
          <w:szCs w:val="22"/>
        </w:rPr>
        <w:t xml:space="preserve">. </w:t>
      </w:r>
      <w:r w:rsidR="00795948">
        <w:rPr>
          <w:rFonts w:eastAsiaTheme="minorHAnsi" w:cstheme="minorBidi"/>
          <w:b w:val="0"/>
          <w:bCs w:val="0"/>
          <w:szCs w:val="22"/>
        </w:rPr>
        <w:t>The amended scope of work by Bolton &amp; Menk will add the following:</w:t>
      </w:r>
    </w:p>
    <w:p w14:paraId="072DAA17" w14:textId="42F1107D" w:rsidR="00795948" w:rsidRPr="00450E19" w:rsidRDefault="00795948" w:rsidP="00795948">
      <w:pPr>
        <w:pStyle w:val="Heading1"/>
        <w:numPr>
          <w:ilvl w:val="0"/>
          <w:numId w:val="18"/>
        </w:numPr>
        <w:spacing w:before="0"/>
        <w:rPr>
          <w:b w:val="0"/>
          <w:bCs w:val="0"/>
        </w:rPr>
      </w:pPr>
      <w:r w:rsidRPr="00450E19">
        <w:rPr>
          <w:rFonts w:eastAsiaTheme="minorHAnsi" w:cstheme="minorBidi"/>
          <w:b w:val="0"/>
          <w:bCs w:val="0"/>
          <w:szCs w:val="22"/>
        </w:rPr>
        <w:t>Utilize Vissim Microsimulation modeling platform to analyze three interchange reconfiguration concepts at the 26</w:t>
      </w:r>
      <w:r w:rsidRPr="00450E19">
        <w:rPr>
          <w:rFonts w:eastAsiaTheme="minorHAnsi" w:cstheme="minorBidi"/>
          <w:b w:val="0"/>
          <w:bCs w:val="0"/>
          <w:szCs w:val="22"/>
          <w:vertAlign w:val="superscript"/>
        </w:rPr>
        <w:t>th</w:t>
      </w:r>
      <w:r w:rsidRPr="00450E19">
        <w:rPr>
          <w:rFonts w:eastAsiaTheme="minorHAnsi" w:cstheme="minorBidi"/>
          <w:b w:val="0"/>
          <w:bCs w:val="0"/>
          <w:szCs w:val="22"/>
        </w:rPr>
        <w:t xml:space="preserve"> Street/Main Avenue/I-94 interchange. The concepts will be taken from </w:t>
      </w:r>
      <w:proofErr w:type="gramStart"/>
      <w:r w:rsidRPr="00450E19">
        <w:rPr>
          <w:rFonts w:eastAsiaTheme="minorHAnsi" w:cstheme="minorBidi"/>
          <w:b w:val="0"/>
          <w:bCs w:val="0"/>
          <w:szCs w:val="22"/>
        </w:rPr>
        <w:t>the</w:t>
      </w:r>
      <w:proofErr w:type="gramEnd"/>
      <w:r w:rsidRPr="00450E19">
        <w:rPr>
          <w:rFonts w:eastAsiaTheme="minorHAnsi" w:cstheme="minorBidi"/>
          <w:b w:val="0"/>
          <w:bCs w:val="0"/>
          <w:szCs w:val="22"/>
        </w:rPr>
        <w:t xml:space="preserve"> study completed by the City of West Fargo in 2023. Traffic analysis will focus on 2050 traffic conditions</w:t>
      </w:r>
      <w:r w:rsidR="008247A2" w:rsidRPr="00450E19">
        <w:rPr>
          <w:rFonts w:eastAsiaTheme="minorHAnsi" w:cstheme="minorBidi"/>
          <w:b w:val="0"/>
          <w:bCs w:val="0"/>
          <w:szCs w:val="22"/>
        </w:rPr>
        <w:t xml:space="preserve">. </w:t>
      </w:r>
    </w:p>
    <w:p w14:paraId="191F2452" w14:textId="77777777" w:rsidR="00795948" w:rsidRPr="00450E19" w:rsidRDefault="00795948" w:rsidP="00795948">
      <w:pPr>
        <w:pStyle w:val="Heading1"/>
        <w:numPr>
          <w:ilvl w:val="0"/>
          <w:numId w:val="18"/>
        </w:numPr>
        <w:spacing w:before="0"/>
        <w:rPr>
          <w:b w:val="0"/>
          <w:bCs w:val="0"/>
        </w:rPr>
      </w:pPr>
      <w:r w:rsidRPr="00450E19">
        <w:rPr>
          <w:rFonts w:eastAsiaTheme="minorHAnsi" w:cstheme="minorBidi"/>
          <w:b w:val="0"/>
          <w:bCs w:val="0"/>
          <w:szCs w:val="22"/>
        </w:rPr>
        <w:t>Analyze mainline I-94 operations with a combination of interchange reconfigurations at the 26</w:t>
      </w:r>
      <w:r w:rsidRPr="00450E19">
        <w:rPr>
          <w:rFonts w:eastAsiaTheme="minorHAnsi" w:cstheme="minorBidi"/>
          <w:b w:val="0"/>
          <w:bCs w:val="0"/>
          <w:szCs w:val="22"/>
          <w:vertAlign w:val="superscript"/>
        </w:rPr>
        <w:t>th</w:t>
      </w:r>
      <w:r w:rsidRPr="00450E19">
        <w:rPr>
          <w:rFonts w:eastAsiaTheme="minorHAnsi" w:cstheme="minorBidi"/>
          <w:b w:val="0"/>
          <w:bCs w:val="0"/>
          <w:szCs w:val="22"/>
        </w:rPr>
        <w:t xml:space="preserve"> Street/Main Avenue/I-94 interchange and 13</w:t>
      </w:r>
      <w:r w:rsidRPr="00450E19">
        <w:rPr>
          <w:rFonts w:eastAsiaTheme="minorHAnsi" w:cstheme="minorBidi"/>
          <w:b w:val="0"/>
          <w:bCs w:val="0"/>
          <w:szCs w:val="22"/>
          <w:vertAlign w:val="superscript"/>
        </w:rPr>
        <w:t>th</w:t>
      </w:r>
      <w:r w:rsidRPr="00450E19">
        <w:rPr>
          <w:rFonts w:eastAsiaTheme="minorHAnsi" w:cstheme="minorBidi"/>
          <w:b w:val="0"/>
          <w:bCs w:val="0"/>
          <w:szCs w:val="22"/>
        </w:rPr>
        <w:t xml:space="preserve"> Avenue/15</w:t>
      </w:r>
      <w:r w:rsidRPr="00450E19">
        <w:rPr>
          <w:rFonts w:eastAsiaTheme="minorHAnsi" w:cstheme="minorBidi"/>
          <w:b w:val="0"/>
          <w:bCs w:val="0"/>
          <w:szCs w:val="22"/>
          <w:vertAlign w:val="superscript"/>
        </w:rPr>
        <w:t>th</w:t>
      </w:r>
      <w:r w:rsidRPr="00450E19">
        <w:rPr>
          <w:rFonts w:eastAsiaTheme="minorHAnsi" w:cstheme="minorBidi"/>
          <w:b w:val="0"/>
          <w:bCs w:val="0"/>
          <w:szCs w:val="22"/>
        </w:rPr>
        <w:t xml:space="preserve"> Street.</w:t>
      </w:r>
    </w:p>
    <w:p w14:paraId="3C456120" w14:textId="77777777" w:rsidR="00795948" w:rsidRPr="00450E19" w:rsidRDefault="00795948" w:rsidP="00795948">
      <w:pPr>
        <w:pStyle w:val="Heading1"/>
        <w:numPr>
          <w:ilvl w:val="0"/>
          <w:numId w:val="18"/>
        </w:numPr>
        <w:spacing w:before="0"/>
        <w:rPr>
          <w:b w:val="0"/>
          <w:bCs w:val="0"/>
        </w:rPr>
      </w:pPr>
      <w:r w:rsidRPr="00450E19">
        <w:rPr>
          <w:rFonts w:eastAsiaTheme="minorHAnsi" w:cstheme="minorBidi"/>
          <w:b w:val="0"/>
          <w:bCs w:val="0"/>
          <w:szCs w:val="22"/>
        </w:rPr>
        <w:t>Conduct a travel demand model run to understand traffic forecasts both south and north with the reconfigured 26</w:t>
      </w:r>
      <w:r w:rsidRPr="00450E19">
        <w:rPr>
          <w:rFonts w:eastAsiaTheme="minorHAnsi" w:cstheme="minorBidi"/>
          <w:b w:val="0"/>
          <w:bCs w:val="0"/>
          <w:szCs w:val="22"/>
          <w:vertAlign w:val="superscript"/>
        </w:rPr>
        <w:t>th</w:t>
      </w:r>
      <w:r w:rsidRPr="00450E19">
        <w:rPr>
          <w:rFonts w:eastAsiaTheme="minorHAnsi" w:cstheme="minorBidi"/>
          <w:b w:val="0"/>
          <w:bCs w:val="0"/>
          <w:szCs w:val="22"/>
        </w:rPr>
        <w:t xml:space="preserve"> Street/Main Avenue/I-94 interchange concept.</w:t>
      </w:r>
    </w:p>
    <w:p w14:paraId="35758AB6" w14:textId="776DCBAE" w:rsidR="00156E24" w:rsidRPr="00450E19" w:rsidRDefault="00795948" w:rsidP="00795948">
      <w:pPr>
        <w:pStyle w:val="Heading1"/>
        <w:numPr>
          <w:ilvl w:val="0"/>
          <w:numId w:val="18"/>
        </w:numPr>
        <w:spacing w:before="0"/>
        <w:rPr>
          <w:b w:val="0"/>
          <w:bCs w:val="0"/>
        </w:rPr>
      </w:pPr>
      <w:r w:rsidRPr="00450E19">
        <w:rPr>
          <w:rFonts w:eastAsiaTheme="minorHAnsi" w:cstheme="minorBidi"/>
          <w:b w:val="0"/>
          <w:bCs w:val="0"/>
          <w:szCs w:val="22"/>
        </w:rPr>
        <w:t>Compare the benefits and impacts between the 13</w:t>
      </w:r>
      <w:r w:rsidRPr="00450E19">
        <w:rPr>
          <w:rFonts w:eastAsiaTheme="minorHAnsi" w:cstheme="minorBidi"/>
          <w:b w:val="0"/>
          <w:bCs w:val="0"/>
          <w:szCs w:val="22"/>
          <w:vertAlign w:val="superscript"/>
        </w:rPr>
        <w:t>th</w:t>
      </w:r>
      <w:r w:rsidRPr="00450E19">
        <w:rPr>
          <w:rFonts w:eastAsiaTheme="minorHAnsi" w:cstheme="minorBidi"/>
          <w:b w:val="0"/>
          <w:bCs w:val="0"/>
          <w:szCs w:val="22"/>
        </w:rPr>
        <w:t xml:space="preserve"> Avenue/15</w:t>
      </w:r>
      <w:r w:rsidRPr="00450E19">
        <w:rPr>
          <w:rFonts w:eastAsiaTheme="minorHAnsi" w:cstheme="minorBidi"/>
          <w:b w:val="0"/>
          <w:bCs w:val="0"/>
          <w:szCs w:val="22"/>
          <w:vertAlign w:val="superscript"/>
        </w:rPr>
        <w:t>th</w:t>
      </w:r>
      <w:r w:rsidRPr="00450E19">
        <w:rPr>
          <w:rFonts w:eastAsiaTheme="minorHAnsi" w:cstheme="minorBidi"/>
          <w:b w:val="0"/>
          <w:bCs w:val="0"/>
          <w:szCs w:val="22"/>
        </w:rPr>
        <w:t xml:space="preserve"> Street or the 26</w:t>
      </w:r>
      <w:r w:rsidRPr="00450E19">
        <w:rPr>
          <w:rFonts w:eastAsiaTheme="minorHAnsi" w:cstheme="minorBidi"/>
          <w:b w:val="0"/>
          <w:bCs w:val="0"/>
          <w:szCs w:val="22"/>
          <w:vertAlign w:val="superscript"/>
        </w:rPr>
        <w:t>th</w:t>
      </w:r>
      <w:r w:rsidRPr="00450E19">
        <w:rPr>
          <w:rFonts w:eastAsiaTheme="minorHAnsi" w:cstheme="minorBidi"/>
          <w:b w:val="0"/>
          <w:bCs w:val="0"/>
          <w:szCs w:val="22"/>
        </w:rPr>
        <w:t xml:space="preserve"> Street/Main Avenue/I-94 interchange concepts in isolation.</w:t>
      </w:r>
    </w:p>
    <w:p w14:paraId="2B2C54AE" w14:textId="501E61D9" w:rsidR="00450E19" w:rsidRDefault="00450E19" w:rsidP="00450E19">
      <w:pPr>
        <w:pStyle w:val="Heading1"/>
        <w:numPr>
          <w:ilvl w:val="0"/>
          <w:numId w:val="0"/>
        </w:numPr>
        <w:spacing w:before="0"/>
        <w:ind w:left="720"/>
        <w:rPr>
          <w:rFonts w:eastAsiaTheme="minorHAnsi" w:cstheme="minorBidi"/>
          <w:b w:val="0"/>
          <w:bCs w:val="0"/>
          <w:szCs w:val="22"/>
        </w:rPr>
      </w:pPr>
      <w:r>
        <w:rPr>
          <w:rFonts w:eastAsiaTheme="minorHAnsi" w:cstheme="minorBidi"/>
          <w:b w:val="0"/>
          <w:bCs w:val="0"/>
          <w:szCs w:val="22"/>
        </w:rPr>
        <w:t>The total proposed fee is $24,975.54 and West Fargo has agreed to fund the 20% local match of $4,995.11.</w:t>
      </w:r>
    </w:p>
    <w:p w14:paraId="0056B1DF" w14:textId="77777777" w:rsidR="003233E6" w:rsidRPr="00450E19" w:rsidRDefault="003233E6" w:rsidP="00450E19">
      <w:pPr>
        <w:pStyle w:val="Heading1"/>
        <w:numPr>
          <w:ilvl w:val="0"/>
          <w:numId w:val="0"/>
        </w:numPr>
        <w:spacing w:before="0"/>
        <w:ind w:left="720"/>
        <w:rPr>
          <w:b w:val="0"/>
          <w:bCs w:val="0"/>
        </w:rPr>
      </w:pPr>
    </w:p>
    <w:p w14:paraId="31221133" w14:textId="6A41ED9B" w:rsidR="00FA705E" w:rsidRPr="00FE5C41" w:rsidRDefault="00FA705E" w:rsidP="00FA705E">
      <w:pPr>
        <w:pStyle w:val="BodyText3"/>
        <w:rPr>
          <w:iCs/>
        </w:rPr>
      </w:pPr>
      <w:r w:rsidRPr="00450E19">
        <w:rPr>
          <w:iCs/>
        </w:rPr>
        <w:t xml:space="preserve">Motion: </w:t>
      </w:r>
      <w:r w:rsidR="00450E19" w:rsidRPr="00450E19">
        <w:rPr>
          <w:iCs/>
        </w:rPr>
        <w:t>Recommend</w:t>
      </w:r>
      <w:r w:rsidR="00450E19">
        <w:rPr>
          <w:iCs/>
        </w:rPr>
        <w:t xml:space="preserve"> Policy Board approval of Amendment #1 to the West 94 Area Transportation with Bolton &amp; Menk.</w:t>
      </w:r>
    </w:p>
    <w:p w14:paraId="02FAA441" w14:textId="750F3F26" w:rsidR="00FA705E" w:rsidRPr="00FE5C41" w:rsidRDefault="00FA705E" w:rsidP="00FA705E">
      <w:pPr>
        <w:pStyle w:val="BodyText3"/>
        <w:rPr>
          <w:iCs/>
        </w:rPr>
      </w:pPr>
      <w:r w:rsidRPr="00FE5C41">
        <w:rPr>
          <w:iCs/>
        </w:rPr>
        <w:t xml:space="preserve">Mr. </w:t>
      </w:r>
      <w:r w:rsidR="00450E19">
        <w:rPr>
          <w:iCs/>
        </w:rPr>
        <w:t>Nelson</w:t>
      </w:r>
      <w:r w:rsidRPr="00FE5C41">
        <w:rPr>
          <w:iCs/>
        </w:rPr>
        <w:t xml:space="preserve"> moved, seconded by Mr. </w:t>
      </w:r>
      <w:r w:rsidR="00450E19">
        <w:rPr>
          <w:iCs/>
        </w:rPr>
        <w:t>Smith</w:t>
      </w:r>
      <w:r w:rsidRPr="00FE5C41">
        <w:rPr>
          <w:iCs/>
        </w:rPr>
        <w:t>.</w:t>
      </w:r>
    </w:p>
    <w:p w14:paraId="647BF31B" w14:textId="77777777" w:rsidR="00FA705E" w:rsidRPr="00FE5C41" w:rsidRDefault="00FA705E" w:rsidP="00FA705E">
      <w:pPr>
        <w:pStyle w:val="BodyText3"/>
        <w:rPr>
          <w:iCs/>
        </w:rPr>
      </w:pPr>
      <w:r w:rsidRPr="00FE5C41">
        <w:rPr>
          <w:iCs/>
        </w:rPr>
        <w:t xml:space="preserve">MOTION, PASSED </w:t>
      </w:r>
    </w:p>
    <w:p w14:paraId="022A3412" w14:textId="77777777" w:rsidR="00FA705E" w:rsidRPr="00FE5C41" w:rsidRDefault="00FA705E" w:rsidP="00FA705E">
      <w:pPr>
        <w:pStyle w:val="BodyText3"/>
        <w:rPr>
          <w:iCs/>
        </w:rPr>
      </w:pPr>
      <w:r w:rsidRPr="00FE5C41">
        <w:rPr>
          <w:iCs/>
        </w:rPr>
        <w:t>Motion carried unanimously.</w:t>
      </w:r>
    </w:p>
    <w:p w14:paraId="281C582E" w14:textId="77777777" w:rsidR="002D7412" w:rsidRDefault="00FA705E" w:rsidP="0051657F">
      <w:pPr>
        <w:pStyle w:val="Heading1"/>
      </w:pPr>
      <w:r>
        <w:lastRenderedPageBreak/>
        <w:t>Agency Updates</w:t>
      </w:r>
    </w:p>
    <w:p w14:paraId="77457343" w14:textId="5A398FCC" w:rsidR="00CB1C17" w:rsidRDefault="00450E19" w:rsidP="00450E19">
      <w:pPr>
        <w:pStyle w:val="Heading1"/>
        <w:numPr>
          <w:ilvl w:val="0"/>
          <w:numId w:val="19"/>
        </w:numPr>
        <w:rPr>
          <w:b w:val="0"/>
          <w:bCs w:val="0"/>
        </w:rPr>
      </w:pPr>
      <w:r w:rsidRPr="00327273">
        <w:t>City of Fargo</w:t>
      </w:r>
      <w:r>
        <w:rPr>
          <w:b w:val="0"/>
          <w:bCs w:val="0"/>
        </w:rPr>
        <w:t xml:space="preserve"> </w:t>
      </w:r>
      <w:r w:rsidR="00CB1C17" w:rsidRPr="00CB1C17">
        <w:rPr>
          <w:b w:val="0"/>
          <w:bCs w:val="0"/>
        </w:rPr>
        <w:t xml:space="preserve">– </w:t>
      </w:r>
      <w:r w:rsidR="00BB360E">
        <w:rPr>
          <w:b w:val="0"/>
          <w:bCs w:val="0"/>
        </w:rPr>
        <w:t>N</w:t>
      </w:r>
      <w:r w:rsidR="00CB1C17" w:rsidRPr="00CB1C17">
        <w:rPr>
          <w:b w:val="0"/>
          <w:bCs w:val="0"/>
        </w:rPr>
        <w:t>o</w:t>
      </w:r>
      <w:r>
        <w:rPr>
          <w:b w:val="0"/>
          <w:bCs w:val="0"/>
        </w:rPr>
        <w:t>thing new to update</w:t>
      </w:r>
    </w:p>
    <w:p w14:paraId="54ADB499" w14:textId="1B7B942D" w:rsidR="00450E19" w:rsidRDefault="00450E19" w:rsidP="00450E19">
      <w:pPr>
        <w:pStyle w:val="Heading1"/>
        <w:numPr>
          <w:ilvl w:val="0"/>
          <w:numId w:val="19"/>
        </w:numPr>
        <w:rPr>
          <w:b w:val="0"/>
          <w:bCs w:val="0"/>
        </w:rPr>
      </w:pPr>
      <w:r w:rsidRPr="00327273">
        <w:t>MATB</w:t>
      </w:r>
      <w:r w:rsidR="00BB360E" w:rsidRPr="00327273">
        <w:t>US</w:t>
      </w:r>
      <w:r>
        <w:rPr>
          <w:b w:val="0"/>
          <w:bCs w:val="0"/>
        </w:rPr>
        <w:t xml:space="preserve"> – </w:t>
      </w:r>
      <w:r w:rsidR="00327273">
        <w:rPr>
          <w:b w:val="0"/>
          <w:bCs w:val="0"/>
        </w:rPr>
        <w:t>Transit Reorganization study was approved and going to Council</w:t>
      </w:r>
      <w:r w:rsidR="008247A2">
        <w:rPr>
          <w:b w:val="0"/>
          <w:bCs w:val="0"/>
        </w:rPr>
        <w:t xml:space="preserve">. </w:t>
      </w:r>
      <w:r w:rsidR="00327273">
        <w:rPr>
          <w:b w:val="0"/>
          <w:bCs w:val="0"/>
        </w:rPr>
        <w:t>Ten new buses have been delivered.</w:t>
      </w:r>
    </w:p>
    <w:p w14:paraId="54C02451" w14:textId="16F1292C" w:rsidR="00BB360E" w:rsidRDefault="00BB360E" w:rsidP="00450E19">
      <w:pPr>
        <w:pStyle w:val="Heading1"/>
        <w:numPr>
          <w:ilvl w:val="0"/>
          <w:numId w:val="19"/>
        </w:numPr>
        <w:rPr>
          <w:b w:val="0"/>
          <w:bCs w:val="0"/>
        </w:rPr>
      </w:pPr>
      <w:r w:rsidRPr="00327273">
        <w:t>Fargo City Planning</w:t>
      </w:r>
      <w:r>
        <w:rPr>
          <w:b w:val="0"/>
          <w:bCs w:val="0"/>
        </w:rPr>
        <w:t xml:space="preserve"> – Nothing new to update</w:t>
      </w:r>
    </w:p>
    <w:p w14:paraId="75597F98" w14:textId="38A650A0" w:rsidR="00BB360E" w:rsidRDefault="00BB360E" w:rsidP="00450E19">
      <w:pPr>
        <w:pStyle w:val="Heading1"/>
        <w:numPr>
          <w:ilvl w:val="0"/>
          <w:numId w:val="19"/>
        </w:numPr>
        <w:rPr>
          <w:b w:val="0"/>
          <w:bCs w:val="0"/>
        </w:rPr>
      </w:pPr>
      <w:r w:rsidRPr="00327273">
        <w:t>City of West Fargo</w:t>
      </w:r>
      <w:r>
        <w:rPr>
          <w:b w:val="0"/>
          <w:bCs w:val="0"/>
        </w:rPr>
        <w:t xml:space="preserve"> – Working on bike paths, sidewalk, and underground utilities projects</w:t>
      </w:r>
    </w:p>
    <w:p w14:paraId="619D9701" w14:textId="2BDD3D1A" w:rsidR="00BB360E" w:rsidRDefault="00BB360E" w:rsidP="00450E19">
      <w:pPr>
        <w:pStyle w:val="Heading1"/>
        <w:numPr>
          <w:ilvl w:val="0"/>
          <w:numId w:val="19"/>
        </w:numPr>
        <w:rPr>
          <w:b w:val="0"/>
          <w:bCs w:val="0"/>
        </w:rPr>
      </w:pPr>
      <w:r w:rsidRPr="00327273">
        <w:t>West Fargo Planning</w:t>
      </w:r>
      <w:r>
        <w:rPr>
          <w:b w:val="0"/>
          <w:bCs w:val="0"/>
        </w:rPr>
        <w:t xml:space="preserve"> – Nothing new to update</w:t>
      </w:r>
    </w:p>
    <w:p w14:paraId="36C38480" w14:textId="35B28205" w:rsidR="00BB360E" w:rsidRDefault="00BB360E" w:rsidP="00450E19">
      <w:pPr>
        <w:pStyle w:val="Heading1"/>
        <w:numPr>
          <w:ilvl w:val="0"/>
          <w:numId w:val="19"/>
        </w:numPr>
        <w:rPr>
          <w:b w:val="0"/>
          <w:bCs w:val="0"/>
        </w:rPr>
      </w:pPr>
      <w:r w:rsidRPr="00327273">
        <w:t>City of Horace</w:t>
      </w:r>
      <w:r>
        <w:rPr>
          <w:b w:val="0"/>
          <w:bCs w:val="0"/>
        </w:rPr>
        <w:t xml:space="preserve"> – Downtown plan is kicking off</w:t>
      </w:r>
    </w:p>
    <w:p w14:paraId="65F719CE" w14:textId="0F8A76F7" w:rsidR="00BB360E" w:rsidRDefault="00BB360E" w:rsidP="00450E19">
      <w:pPr>
        <w:pStyle w:val="Heading1"/>
        <w:numPr>
          <w:ilvl w:val="0"/>
          <w:numId w:val="19"/>
        </w:numPr>
        <w:rPr>
          <w:b w:val="0"/>
          <w:bCs w:val="0"/>
        </w:rPr>
      </w:pPr>
      <w:r w:rsidRPr="00327273">
        <w:t>Moorhead Engineering</w:t>
      </w:r>
      <w:r>
        <w:rPr>
          <w:b w:val="0"/>
          <w:bCs w:val="0"/>
        </w:rPr>
        <w:t xml:space="preserve"> – Underpass project and North Moorhead project is starting</w:t>
      </w:r>
    </w:p>
    <w:p w14:paraId="5256F89E" w14:textId="7E5CD34D" w:rsidR="00BB360E" w:rsidRDefault="00BB360E" w:rsidP="00450E19">
      <w:pPr>
        <w:pStyle w:val="Heading1"/>
        <w:numPr>
          <w:ilvl w:val="0"/>
          <w:numId w:val="19"/>
        </w:numPr>
        <w:rPr>
          <w:b w:val="0"/>
          <w:bCs w:val="0"/>
        </w:rPr>
      </w:pPr>
      <w:r w:rsidRPr="00327273">
        <w:t>Moorhead Planning</w:t>
      </w:r>
      <w:r>
        <w:rPr>
          <w:b w:val="0"/>
          <w:bCs w:val="0"/>
        </w:rPr>
        <w:t xml:space="preserve"> – Finished Alternate Urban</w:t>
      </w:r>
      <w:r w:rsidR="00327273">
        <w:rPr>
          <w:b w:val="0"/>
          <w:bCs w:val="0"/>
        </w:rPr>
        <w:t xml:space="preserve"> area</w:t>
      </w:r>
      <w:r>
        <w:rPr>
          <w:b w:val="0"/>
          <w:bCs w:val="0"/>
        </w:rPr>
        <w:t>wide areas</w:t>
      </w:r>
      <w:r w:rsidR="00327273">
        <w:rPr>
          <w:b w:val="0"/>
          <w:bCs w:val="0"/>
        </w:rPr>
        <w:t>. Residents may comment on the website</w:t>
      </w:r>
      <w:r>
        <w:rPr>
          <w:b w:val="0"/>
          <w:bCs w:val="0"/>
        </w:rPr>
        <w:t xml:space="preserve"> </w:t>
      </w:r>
    </w:p>
    <w:p w14:paraId="22631AAF" w14:textId="74E15682" w:rsidR="00327273" w:rsidRDefault="00327273" w:rsidP="00450E19">
      <w:pPr>
        <w:pStyle w:val="Heading1"/>
        <w:numPr>
          <w:ilvl w:val="0"/>
          <w:numId w:val="19"/>
        </w:numPr>
        <w:rPr>
          <w:b w:val="0"/>
          <w:bCs w:val="0"/>
        </w:rPr>
      </w:pPr>
      <w:r w:rsidRPr="00327273">
        <w:t>City of Dilworth</w:t>
      </w:r>
      <w:r>
        <w:rPr>
          <w:b w:val="0"/>
          <w:bCs w:val="0"/>
        </w:rPr>
        <w:t xml:space="preserve"> – Nothing new to update</w:t>
      </w:r>
    </w:p>
    <w:p w14:paraId="14C73501" w14:textId="0C92FF67" w:rsidR="00327273" w:rsidRDefault="00327273" w:rsidP="00450E19">
      <w:pPr>
        <w:pStyle w:val="Heading1"/>
        <w:numPr>
          <w:ilvl w:val="0"/>
          <w:numId w:val="19"/>
        </w:numPr>
        <w:rPr>
          <w:b w:val="0"/>
          <w:bCs w:val="0"/>
        </w:rPr>
      </w:pPr>
      <w:r w:rsidRPr="00327273">
        <w:t>Cass County</w:t>
      </w:r>
      <w:r>
        <w:rPr>
          <w:b w:val="0"/>
          <w:bCs w:val="0"/>
        </w:rPr>
        <w:t xml:space="preserve"> - 52</w:t>
      </w:r>
      <w:r w:rsidRPr="00327273">
        <w:rPr>
          <w:b w:val="0"/>
          <w:bCs w:val="0"/>
          <w:vertAlign w:val="superscript"/>
        </w:rPr>
        <w:t>nd</w:t>
      </w:r>
      <w:r>
        <w:rPr>
          <w:b w:val="0"/>
          <w:bCs w:val="0"/>
        </w:rPr>
        <w:t xml:space="preserve"> Avenue/Cheyenne Street project is </w:t>
      </w:r>
      <w:r w:rsidR="008247A2">
        <w:rPr>
          <w:b w:val="0"/>
          <w:bCs w:val="0"/>
        </w:rPr>
        <w:t>under way</w:t>
      </w:r>
    </w:p>
    <w:p w14:paraId="31C694DE" w14:textId="77777777" w:rsidR="00327273" w:rsidRDefault="00327273" w:rsidP="00327273">
      <w:pPr>
        <w:pStyle w:val="Heading1"/>
        <w:numPr>
          <w:ilvl w:val="0"/>
          <w:numId w:val="19"/>
        </w:numPr>
        <w:rPr>
          <w:b w:val="0"/>
          <w:bCs w:val="0"/>
        </w:rPr>
      </w:pPr>
      <w:r w:rsidRPr="00327273">
        <w:t>MNDOT</w:t>
      </w:r>
      <w:r>
        <w:rPr>
          <w:b w:val="0"/>
          <w:bCs w:val="0"/>
        </w:rPr>
        <w:t xml:space="preserve"> – Nothing new to update</w:t>
      </w:r>
    </w:p>
    <w:p w14:paraId="6EE48E31" w14:textId="77777777" w:rsidR="00327273" w:rsidRDefault="00327273" w:rsidP="00327273">
      <w:pPr>
        <w:pStyle w:val="Heading1"/>
        <w:numPr>
          <w:ilvl w:val="0"/>
          <w:numId w:val="19"/>
        </w:numPr>
        <w:rPr>
          <w:b w:val="0"/>
          <w:bCs w:val="0"/>
        </w:rPr>
      </w:pPr>
      <w:r w:rsidRPr="00327273">
        <w:t>NDDOT</w:t>
      </w:r>
      <w:r>
        <w:rPr>
          <w:b w:val="0"/>
          <w:bCs w:val="0"/>
        </w:rPr>
        <w:t xml:space="preserve"> - Nothing new to update</w:t>
      </w:r>
    </w:p>
    <w:p w14:paraId="3632150A" w14:textId="77777777" w:rsidR="00327273" w:rsidRDefault="00327273" w:rsidP="00327273">
      <w:pPr>
        <w:pStyle w:val="Heading1"/>
        <w:numPr>
          <w:ilvl w:val="0"/>
          <w:numId w:val="19"/>
        </w:numPr>
        <w:rPr>
          <w:b w:val="0"/>
          <w:bCs w:val="0"/>
        </w:rPr>
      </w:pPr>
      <w:r w:rsidRPr="00327273">
        <w:t>Federal Hwy</w:t>
      </w:r>
      <w:r>
        <w:rPr>
          <w:b w:val="0"/>
          <w:bCs w:val="0"/>
        </w:rPr>
        <w:t xml:space="preserve"> – Nothing new to update</w:t>
      </w:r>
    </w:p>
    <w:p w14:paraId="1619113A" w14:textId="77777777" w:rsidR="00CB1C17" w:rsidRDefault="00CB1C17" w:rsidP="00CB1C17">
      <w:pPr>
        <w:pStyle w:val="Heading1"/>
        <w:numPr>
          <w:ilvl w:val="0"/>
          <w:numId w:val="0"/>
        </w:numPr>
        <w:ind w:left="1440" w:hanging="720"/>
        <w:rPr>
          <w:b w:val="0"/>
          <w:bCs w:val="0"/>
        </w:rPr>
      </w:pPr>
    </w:p>
    <w:p w14:paraId="08D12360" w14:textId="77777777" w:rsidR="00CB1C17" w:rsidRDefault="00CB1C17" w:rsidP="00CB1C17">
      <w:pPr>
        <w:pStyle w:val="Heading1"/>
        <w:numPr>
          <w:ilvl w:val="0"/>
          <w:numId w:val="0"/>
        </w:numPr>
        <w:ind w:left="1440" w:hanging="720"/>
        <w:rPr>
          <w:b w:val="0"/>
          <w:bCs w:val="0"/>
        </w:rPr>
      </w:pPr>
    </w:p>
    <w:p w14:paraId="4B8C8985" w14:textId="77777777" w:rsidR="00CB1C17" w:rsidRDefault="00CB1C17" w:rsidP="00CB1C17">
      <w:pPr>
        <w:pStyle w:val="Heading1"/>
        <w:numPr>
          <w:ilvl w:val="0"/>
          <w:numId w:val="0"/>
        </w:numPr>
        <w:ind w:left="1440" w:hanging="720"/>
        <w:rPr>
          <w:b w:val="0"/>
          <w:bCs w:val="0"/>
        </w:rPr>
      </w:pPr>
    </w:p>
    <w:p w14:paraId="7A5E5FAF" w14:textId="77777777" w:rsidR="00CB1C17" w:rsidRPr="00CB1C17" w:rsidRDefault="00CB1C17" w:rsidP="00CB1C17">
      <w:pPr>
        <w:pStyle w:val="Heading1"/>
        <w:numPr>
          <w:ilvl w:val="0"/>
          <w:numId w:val="0"/>
        </w:numPr>
        <w:ind w:left="1440" w:hanging="720"/>
        <w:rPr>
          <w:b w:val="0"/>
          <w:bCs w:val="0"/>
        </w:rPr>
      </w:pPr>
    </w:p>
    <w:p w14:paraId="23C6226D" w14:textId="77777777" w:rsidR="00CB1C17" w:rsidRPr="00CB1C17" w:rsidRDefault="00CB1C17" w:rsidP="00CB1C17">
      <w:pPr>
        <w:pStyle w:val="Heading1"/>
        <w:numPr>
          <w:ilvl w:val="0"/>
          <w:numId w:val="0"/>
        </w:numPr>
        <w:ind w:left="1440" w:hanging="720"/>
        <w:rPr>
          <w:b w:val="0"/>
          <w:bCs w:val="0"/>
        </w:rPr>
      </w:pPr>
    </w:p>
    <w:p w14:paraId="626F94AF" w14:textId="77777777" w:rsidR="00560988" w:rsidRPr="007A0DAC" w:rsidRDefault="00560988" w:rsidP="00045A5E">
      <w:pPr>
        <w:pStyle w:val="BodyText2"/>
        <w:ind w:left="0"/>
      </w:pPr>
    </w:p>
    <w:p w14:paraId="6DA7E25A" w14:textId="77777777" w:rsidR="002D7412" w:rsidRDefault="006E63CA" w:rsidP="009D6504">
      <w:pPr>
        <w:pStyle w:val="Heading1"/>
      </w:pPr>
      <w:r w:rsidRPr="007A0DAC">
        <w:lastRenderedPageBreak/>
        <w:t>Additional Business</w:t>
      </w:r>
    </w:p>
    <w:p w14:paraId="4BAC6410" w14:textId="3663C05E" w:rsidR="003233E6" w:rsidRDefault="003233E6" w:rsidP="00ED5124">
      <w:pPr>
        <w:pStyle w:val="Heading1"/>
        <w:numPr>
          <w:ilvl w:val="0"/>
          <w:numId w:val="0"/>
        </w:numPr>
        <w:spacing w:before="0"/>
        <w:ind w:left="720"/>
        <w:rPr>
          <w:b w:val="0"/>
          <w:bCs w:val="0"/>
        </w:rPr>
      </w:pPr>
      <w:r>
        <w:rPr>
          <w:b w:val="0"/>
          <w:bCs w:val="0"/>
        </w:rPr>
        <w:t xml:space="preserve">Mr. Griffith reported that Metro COG has several public engagement activities coming up soon and asked Metro COG staff to </w:t>
      </w:r>
      <w:r w:rsidR="00ED5124">
        <w:rPr>
          <w:b w:val="0"/>
          <w:bCs w:val="0"/>
        </w:rPr>
        <w:t>provide information.</w:t>
      </w:r>
    </w:p>
    <w:p w14:paraId="4C4BE908" w14:textId="2F87A87C" w:rsidR="00815028" w:rsidRPr="003233E6" w:rsidRDefault="003233E6" w:rsidP="00ED5124">
      <w:pPr>
        <w:pStyle w:val="Heading1"/>
        <w:numPr>
          <w:ilvl w:val="0"/>
          <w:numId w:val="20"/>
        </w:numPr>
        <w:spacing w:before="0" w:line="276" w:lineRule="auto"/>
        <w:rPr>
          <w:b w:val="0"/>
          <w:bCs w:val="0"/>
        </w:rPr>
      </w:pPr>
      <w:r>
        <w:rPr>
          <w:b w:val="0"/>
          <w:bCs w:val="0"/>
        </w:rPr>
        <w:t xml:space="preserve">Dan Farnsworth - </w:t>
      </w:r>
      <w:r w:rsidR="00815028" w:rsidRPr="003233E6">
        <w:rPr>
          <w:b w:val="0"/>
          <w:bCs w:val="0"/>
        </w:rPr>
        <w:t>Public Open House in Glyndon for Heartland Trail</w:t>
      </w:r>
      <w:r>
        <w:rPr>
          <w:b w:val="0"/>
          <w:bCs w:val="0"/>
        </w:rPr>
        <w:t xml:space="preserve"> next Tuesday, 5:30-7:30</w:t>
      </w:r>
      <w:r w:rsidR="00815028" w:rsidRPr="003233E6">
        <w:rPr>
          <w:b w:val="0"/>
          <w:bCs w:val="0"/>
        </w:rPr>
        <w:t xml:space="preserve"> </w:t>
      </w:r>
    </w:p>
    <w:p w14:paraId="77840DBB" w14:textId="6BEA7240" w:rsidR="00815028" w:rsidRPr="003233E6" w:rsidRDefault="00815028" w:rsidP="00ED5124">
      <w:pPr>
        <w:pStyle w:val="Heading1"/>
        <w:numPr>
          <w:ilvl w:val="0"/>
          <w:numId w:val="20"/>
        </w:numPr>
        <w:spacing w:before="0" w:line="276" w:lineRule="auto"/>
        <w:rPr>
          <w:b w:val="0"/>
          <w:bCs w:val="0"/>
        </w:rPr>
      </w:pPr>
      <w:r w:rsidRPr="003233E6">
        <w:rPr>
          <w:b w:val="0"/>
          <w:bCs w:val="0"/>
        </w:rPr>
        <w:t>Paul</w:t>
      </w:r>
      <w:r w:rsidR="003233E6">
        <w:rPr>
          <w:b w:val="0"/>
          <w:bCs w:val="0"/>
        </w:rPr>
        <w:t xml:space="preserve"> Bervik</w:t>
      </w:r>
      <w:r w:rsidRPr="003233E6">
        <w:rPr>
          <w:b w:val="0"/>
          <w:bCs w:val="0"/>
        </w:rPr>
        <w:t xml:space="preserve"> – Tuesday night </w:t>
      </w:r>
      <w:r w:rsidR="003233E6">
        <w:rPr>
          <w:b w:val="0"/>
          <w:bCs w:val="0"/>
        </w:rPr>
        <w:t xml:space="preserve">TIP Public Input Meeting next </w:t>
      </w:r>
      <w:proofErr w:type="gramStart"/>
      <w:r w:rsidR="003233E6">
        <w:rPr>
          <w:b w:val="0"/>
          <w:bCs w:val="0"/>
        </w:rPr>
        <w:t>Tuesday  at</w:t>
      </w:r>
      <w:proofErr w:type="gramEnd"/>
      <w:r w:rsidR="003233E6">
        <w:rPr>
          <w:b w:val="0"/>
          <w:bCs w:val="0"/>
        </w:rPr>
        <w:t xml:space="preserve"> downtown Fargo P</w:t>
      </w:r>
      <w:r w:rsidRPr="003233E6">
        <w:rPr>
          <w:b w:val="0"/>
          <w:bCs w:val="0"/>
        </w:rPr>
        <w:t xml:space="preserve">ublic </w:t>
      </w:r>
      <w:r w:rsidR="003233E6">
        <w:rPr>
          <w:b w:val="0"/>
          <w:bCs w:val="0"/>
        </w:rPr>
        <w:t>Library</w:t>
      </w:r>
    </w:p>
    <w:p w14:paraId="7D94B225" w14:textId="60666614" w:rsidR="00815028" w:rsidRPr="003233E6" w:rsidRDefault="00815028" w:rsidP="00ED5124">
      <w:pPr>
        <w:pStyle w:val="Heading1"/>
        <w:numPr>
          <w:ilvl w:val="0"/>
          <w:numId w:val="20"/>
        </w:numPr>
        <w:spacing w:before="0" w:line="276" w:lineRule="auto"/>
        <w:rPr>
          <w:b w:val="0"/>
          <w:bCs w:val="0"/>
        </w:rPr>
      </w:pPr>
      <w:r w:rsidRPr="003233E6">
        <w:rPr>
          <w:b w:val="0"/>
          <w:bCs w:val="0"/>
        </w:rPr>
        <w:t>Adam</w:t>
      </w:r>
      <w:r w:rsidR="003233E6">
        <w:rPr>
          <w:b w:val="0"/>
          <w:bCs w:val="0"/>
        </w:rPr>
        <w:t xml:space="preserve"> Altenburg</w:t>
      </w:r>
      <w:r w:rsidRPr="003233E6">
        <w:rPr>
          <w:b w:val="0"/>
          <w:bCs w:val="0"/>
        </w:rPr>
        <w:t xml:space="preserve"> – </w:t>
      </w:r>
      <w:r w:rsidR="003233E6">
        <w:rPr>
          <w:b w:val="0"/>
          <w:bCs w:val="0"/>
        </w:rPr>
        <w:t>EV Readiness SRC</w:t>
      </w:r>
      <w:r w:rsidRPr="003233E6">
        <w:rPr>
          <w:b w:val="0"/>
          <w:bCs w:val="0"/>
        </w:rPr>
        <w:t xml:space="preserve"> meeting</w:t>
      </w:r>
      <w:r w:rsidR="003233E6">
        <w:rPr>
          <w:b w:val="0"/>
          <w:bCs w:val="0"/>
        </w:rPr>
        <w:t xml:space="preserve"> next Wednesday at 2:00 at Metro COG</w:t>
      </w:r>
    </w:p>
    <w:p w14:paraId="47AD870A" w14:textId="18A73AAD" w:rsidR="00815028" w:rsidRPr="00815028" w:rsidRDefault="00815028" w:rsidP="00ED5124">
      <w:pPr>
        <w:pStyle w:val="Heading1"/>
        <w:numPr>
          <w:ilvl w:val="0"/>
          <w:numId w:val="20"/>
        </w:numPr>
        <w:spacing w:before="0" w:line="276" w:lineRule="auto"/>
        <w:rPr>
          <w:b w:val="0"/>
          <w:bCs w:val="0"/>
        </w:rPr>
      </w:pPr>
      <w:r w:rsidRPr="003233E6">
        <w:rPr>
          <w:b w:val="0"/>
          <w:bCs w:val="0"/>
        </w:rPr>
        <w:t>Michael</w:t>
      </w:r>
      <w:r w:rsidR="003233E6">
        <w:rPr>
          <w:b w:val="0"/>
          <w:bCs w:val="0"/>
        </w:rPr>
        <w:t xml:space="preserve"> Maddox</w:t>
      </w:r>
      <w:r w:rsidRPr="003233E6">
        <w:rPr>
          <w:b w:val="0"/>
          <w:bCs w:val="0"/>
        </w:rPr>
        <w:t xml:space="preserve"> – MetroCOG at Street Fair next Thursday, Friday, Saturday</w:t>
      </w:r>
      <w:r w:rsidR="003233E6">
        <w:rPr>
          <w:b w:val="0"/>
          <w:bCs w:val="0"/>
        </w:rPr>
        <w:t xml:space="preserve"> for the 2050 MTP</w:t>
      </w:r>
    </w:p>
    <w:p w14:paraId="5CA37C4C" w14:textId="77777777" w:rsidR="00A11D30" w:rsidRPr="007A0DAC" w:rsidRDefault="00A11D30" w:rsidP="002D7412">
      <w:pPr>
        <w:pStyle w:val="BodyText2"/>
      </w:pPr>
    </w:p>
    <w:p w14:paraId="06E45524" w14:textId="77777777" w:rsidR="00973D0A" w:rsidRPr="007A0DAC" w:rsidRDefault="00973D0A" w:rsidP="00973D0A">
      <w:pPr>
        <w:pStyle w:val="Heading1"/>
      </w:pPr>
      <w:r w:rsidRPr="007A0DAC">
        <w:t>Adjourn</w:t>
      </w:r>
    </w:p>
    <w:p w14:paraId="00A2FE47" w14:textId="65706353" w:rsidR="002D7412" w:rsidRDefault="00A80510" w:rsidP="002D7412">
      <w:pPr>
        <w:pStyle w:val="BodyText2"/>
      </w:pPr>
      <w:r w:rsidRPr="007A0DAC">
        <w:t xml:space="preserve">The </w:t>
      </w:r>
      <w:r w:rsidR="00815028">
        <w:t>555</w:t>
      </w:r>
      <w:r w:rsidR="00ED5124" w:rsidRPr="00ED5124">
        <w:rPr>
          <w:vertAlign w:val="superscript"/>
        </w:rPr>
        <w:t>th</w:t>
      </w:r>
      <w:r w:rsidR="00ED5124">
        <w:t xml:space="preserve"> </w:t>
      </w:r>
      <w:r w:rsidRPr="007A0DAC">
        <w:t xml:space="preserve">Regular Meeting of the TTC was adjourned on </w:t>
      </w:r>
      <w:r w:rsidR="001B39B2">
        <w:t xml:space="preserve">July 11, </w:t>
      </w:r>
      <w:r w:rsidR="008247A2">
        <w:t>2024,</w:t>
      </w:r>
      <w:r w:rsidR="001B39B2">
        <w:t xml:space="preserve"> </w:t>
      </w:r>
      <w:r w:rsidR="00D103EA" w:rsidRPr="007A0DAC">
        <w:t xml:space="preserve">at </w:t>
      </w:r>
      <w:r w:rsidR="00F0502A">
        <w:t xml:space="preserve">10:35 </w:t>
      </w:r>
      <w:r w:rsidR="00D103EA" w:rsidRPr="007A0DAC">
        <w:t>a.m</w:t>
      </w:r>
      <w:r w:rsidRPr="007A0DAC">
        <w:t>.</w:t>
      </w:r>
    </w:p>
    <w:p w14:paraId="6154DAB2" w14:textId="7BFCDA33" w:rsidR="001B39B2" w:rsidRPr="00FC03FE" w:rsidRDefault="001B39B2" w:rsidP="003233E6">
      <w:pPr>
        <w:pStyle w:val="BodyText2"/>
        <w:ind w:firstLine="720"/>
        <w:rPr>
          <w:b/>
          <w:bCs/>
        </w:rPr>
      </w:pPr>
      <w:r w:rsidRPr="00FC03FE">
        <w:rPr>
          <w:b/>
          <w:bCs/>
        </w:rPr>
        <w:t>Mr. Atkins moved to Adjourn, Mr. Smith Seconded</w:t>
      </w:r>
    </w:p>
    <w:p w14:paraId="0801A61D" w14:textId="77777777" w:rsidR="0086476C" w:rsidRPr="007A0DAC" w:rsidRDefault="0086476C" w:rsidP="0086476C">
      <w:pPr>
        <w:pStyle w:val="Heading1"/>
        <w:numPr>
          <w:ilvl w:val="0"/>
          <w:numId w:val="0"/>
        </w:numPr>
        <w:ind w:left="720"/>
      </w:pPr>
    </w:p>
    <w:p w14:paraId="424E627B" w14:textId="03420796" w:rsidR="00973D0A" w:rsidRPr="007A0DAC" w:rsidRDefault="00973D0A" w:rsidP="0086476C">
      <w:pPr>
        <w:pStyle w:val="Heading1"/>
        <w:numPr>
          <w:ilvl w:val="0"/>
          <w:numId w:val="0"/>
        </w:numPr>
        <w:ind w:left="720"/>
      </w:pPr>
      <w:r w:rsidRPr="007A0DAC">
        <w:t xml:space="preserve">THE NEXT FM METRO COG </w:t>
      </w:r>
      <w:r w:rsidR="00D103EA" w:rsidRPr="007A0DAC">
        <w:t>TRANSPORTATION TECHNICAL COMMITTEE</w:t>
      </w:r>
      <w:r w:rsidRPr="007A0DAC">
        <w:t xml:space="preserve"> MEETING WILL BE HELD </w:t>
      </w:r>
      <w:r w:rsidR="00FC03FE">
        <w:t>AUGUST 8</w:t>
      </w:r>
      <w:r w:rsidRPr="007A0DAC">
        <w:t>, 20</w:t>
      </w:r>
      <w:r w:rsidR="00773BA9">
        <w:t>2</w:t>
      </w:r>
      <w:r w:rsidR="00781136">
        <w:t>4</w:t>
      </w:r>
      <w:r w:rsidRPr="007A0DAC">
        <w:t xml:space="preserve">, </w:t>
      </w:r>
      <w:r w:rsidR="006214D2" w:rsidRPr="007A0DAC">
        <w:t>10</w:t>
      </w:r>
      <w:r w:rsidRPr="007A0DAC">
        <w:t xml:space="preserve">:00 </w:t>
      </w:r>
      <w:r w:rsidR="006214D2" w:rsidRPr="007A0DAC">
        <w:t>A</w:t>
      </w:r>
      <w:r w:rsidRPr="007A0DAC">
        <w:t xml:space="preserve">.M. </w:t>
      </w:r>
    </w:p>
    <w:p w14:paraId="5424D3A6" w14:textId="77777777" w:rsidR="00973D0A" w:rsidRPr="007A0DAC" w:rsidRDefault="00973D0A" w:rsidP="00973D0A">
      <w:pPr>
        <w:pStyle w:val="BodyText"/>
        <w:spacing w:after="240"/>
        <w:contextualSpacing/>
      </w:pPr>
    </w:p>
    <w:p w14:paraId="23D86A10" w14:textId="77777777" w:rsidR="00973D0A" w:rsidRPr="007A0DAC" w:rsidRDefault="00973D0A" w:rsidP="00973D0A">
      <w:r w:rsidRPr="007A0DAC">
        <w:t>Respectfully Submitted,</w:t>
      </w:r>
    </w:p>
    <w:p w14:paraId="4069AAB9" w14:textId="20A46A37" w:rsidR="00973D0A" w:rsidRPr="007A0DAC" w:rsidRDefault="00FC03FE" w:rsidP="00973D0A">
      <w:r>
        <w:t>Angela Brumbaugh</w:t>
      </w:r>
      <w:r w:rsidR="00973D0A" w:rsidRPr="007A0DAC">
        <w:br/>
      </w:r>
      <w:r>
        <w:t>Office Manager</w:t>
      </w:r>
    </w:p>
    <w:sectPr w:rsidR="00973D0A" w:rsidRPr="007A0DAC" w:rsidSect="007F062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B870B" w14:textId="77777777" w:rsidR="00B808EC" w:rsidRDefault="00B808EC" w:rsidP="005C62C8">
      <w:pPr>
        <w:spacing w:after="0"/>
      </w:pPr>
      <w:r>
        <w:separator/>
      </w:r>
    </w:p>
  </w:endnote>
  <w:endnote w:type="continuationSeparator" w:id="0">
    <w:p w14:paraId="5F3C278E" w14:textId="77777777" w:rsidR="00B808EC" w:rsidRDefault="00B808EC" w:rsidP="005C62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8A5D2" w14:textId="3AAEF4F2" w:rsidR="005C62C8" w:rsidRPr="009243C6" w:rsidRDefault="00815028" w:rsidP="005C62C8">
    <w:pPr>
      <w:pStyle w:val="Footer"/>
    </w:pPr>
    <w:r>
      <w:t>555</w:t>
    </w:r>
    <w:r w:rsidR="00ED5124" w:rsidRPr="00ED5124">
      <w:rPr>
        <w:vertAlign w:val="superscript"/>
      </w:rPr>
      <w:t>th</w:t>
    </w:r>
    <w:r w:rsidR="00ED5124">
      <w:t xml:space="preserve"> </w:t>
    </w:r>
    <w:r w:rsidR="005C62C8" w:rsidRPr="009243C6">
      <w:t xml:space="preserve">Meeting of the FM Metro COG </w:t>
    </w:r>
    <w:r w:rsidR="00D103EA" w:rsidRPr="009243C6">
      <w:t>Transportation Technical Committee</w:t>
    </w:r>
    <w:r w:rsidR="005C62C8" w:rsidRPr="009243C6">
      <w:t xml:space="preserve"> – page </w:t>
    </w:r>
    <w:r w:rsidR="005C62C8" w:rsidRPr="009243C6">
      <w:fldChar w:fldCharType="begin"/>
    </w:r>
    <w:r w:rsidR="005C62C8" w:rsidRPr="009243C6">
      <w:instrText xml:space="preserve"> page </w:instrText>
    </w:r>
    <w:r w:rsidR="005C62C8" w:rsidRPr="009243C6">
      <w:fldChar w:fldCharType="separate"/>
    </w:r>
    <w:r w:rsidR="001F7270">
      <w:rPr>
        <w:noProof/>
      </w:rPr>
      <w:t>2</w:t>
    </w:r>
    <w:r w:rsidR="005C62C8" w:rsidRPr="009243C6">
      <w:fldChar w:fldCharType="end"/>
    </w:r>
  </w:p>
  <w:p w14:paraId="13EE4E5F" w14:textId="219980BE" w:rsidR="005C62C8" w:rsidRPr="009243C6" w:rsidRDefault="005C62C8">
    <w:pPr>
      <w:pStyle w:val="Footer"/>
    </w:pPr>
    <w:r w:rsidRPr="009243C6">
      <w:t xml:space="preserve">Thursday, </w:t>
    </w:r>
    <w:r w:rsidR="00815028">
      <w:t>July 11</w:t>
    </w:r>
    <w:r w:rsidR="00045A5E">
      <w:t>,</w:t>
    </w:r>
    <w:r w:rsidR="007914A6" w:rsidRPr="009243C6">
      <w:t xml:space="preserve"> 20</w:t>
    </w:r>
    <w:r w:rsidR="00773BA9">
      <w:t>2</w:t>
    </w:r>
    <w:r w:rsidR="00781136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59DD1" w14:textId="77777777" w:rsidR="00B808EC" w:rsidRDefault="00B808EC" w:rsidP="005C62C8">
      <w:pPr>
        <w:spacing w:after="0"/>
      </w:pPr>
      <w:r>
        <w:separator/>
      </w:r>
    </w:p>
  </w:footnote>
  <w:footnote w:type="continuationSeparator" w:id="0">
    <w:p w14:paraId="25C6A6FC" w14:textId="77777777" w:rsidR="00B808EC" w:rsidRDefault="00B808EC" w:rsidP="005C62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F6464" w14:textId="42FEC899" w:rsidR="00BC7914" w:rsidRDefault="00BC79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E6C40" w14:textId="43627A96" w:rsidR="007F0621" w:rsidRPr="007A0DAC" w:rsidRDefault="007F0621" w:rsidP="007F0621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B70E0" w14:textId="446DCA82" w:rsidR="00BC7914" w:rsidRDefault="00BC79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6C4B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FEF1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7E6B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47A3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5C20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3C60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4A68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7E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B4E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A29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570150"/>
    <w:multiLevelType w:val="multilevel"/>
    <w:tmpl w:val="F2D42E7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Heading2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Heading3"/>
      <w:lvlText w:val="%1%2%3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2F73197"/>
    <w:multiLevelType w:val="hybridMultilevel"/>
    <w:tmpl w:val="4C3063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CE299A"/>
    <w:multiLevelType w:val="hybridMultilevel"/>
    <w:tmpl w:val="78863E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316496"/>
    <w:multiLevelType w:val="hybridMultilevel"/>
    <w:tmpl w:val="525AC2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0956978">
    <w:abstractNumId w:val="9"/>
  </w:num>
  <w:num w:numId="2" w16cid:durableId="657001904">
    <w:abstractNumId w:val="7"/>
  </w:num>
  <w:num w:numId="3" w16cid:durableId="1245995167">
    <w:abstractNumId w:val="6"/>
  </w:num>
  <w:num w:numId="4" w16cid:durableId="1180851696">
    <w:abstractNumId w:val="5"/>
  </w:num>
  <w:num w:numId="5" w16cid:durableId="1074817339">
    <w:abstractNumId w:val="4"/>
  </w:num>
  <w:num w:numId="6" w16cid:durableId="1579749091">
    <w:abstractNumId w:val="8"/>
  </w:num>
  <w:num w:numId="7" w16cid:durableId="2111200120">
    <w:abstractNumId w:val="3"/>
  </w:num>
  <w:num w:numId="8" w16cid:durableId="1564870786">
    <w:abstractNumId w:val="2"/>
  </w:num>
  <w:num w:numId="9" w16cid:durableId="1860730454">
    <w:abstractNumId w:val="1"/>
  </w:num>
  <w:num w:numId="10" w16cid:durableId="1210844062">
    <w:abstractNumId w:val="0"/>
  </w:num>
  <w:num w:numId="11" w16cid:durableId="1563908251">
    <w:abstractNumId w:val="10"/>
  </w:num>
  <w:num w:numId="12" w16cid:durableId="26638008">
    <w:abstractNumId w:val="10"/>
  </w:num>
  <w:num w:numId="13" w16cid:durableId="1717777546">
    <w:abstractNumId w:val="10"/>
  </w:num>
  <w:num w:numId="14" w16cid:durableId="1957248989">
    <w:abstractNumId w:val="10"/>
  </w:num>
  <w:num w:numId="15" w16cid:durableId="1265460691">
    <w:abstractNumId w:val="10"/>
  </w:num>
  <w:num w:numId="16" w16cid:durableId="1741056038">
    <w:abstractNumId w:val="10"/>
  </w:num>
  <w:num w:numId="17" w16cid:durableId="1714310756">
    <w:abstractNumId w:val="10"/>
  </w:num>
  <w:num w:numId="18" w16cid:durableId="592475075">
    <w:abstractNumId w:val="11"/>
  </w:num>
  <w:num w:numId="19" w16cid:durableId="1651710275">
    <w:abstractNumId w:val="12"/>
  </w:num>
  <w:num w:numId="20" w16cid:durableId="6057682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8EC"/>
    <w:rsid w:val="00000E4D"/>
    <w:rsid w:val="00002B51"/>
    <w:rsid w:val="00004E93"/>
    <w:rsid w:val="00011AAE"/>
    <w:rsid w:val="00012E62"/>
    <w:rsid w:val="00027CEB"/>
    <w:rsid w:val="00045A5E"/>
    <w:rsid w:val="00063B9D"/>
    <w:rsid w:val="00065E05"/>
    <w:rsid w:val="00097346"/>
    <w:rsid w:val="000A7546"/>
    <w:rsid w:val="000B1BA9"/>
    <w:rsid w:val="000B222A"/>
    <w:rsid w:val="000E63B6"/>
    <w:rsid w:val="000F4603"/>
    <w:rsid w:val="000F62AD"/>
    <w:rsid w:val="00106371"/>
    <w:rsid w:val="00111855"/>
    <w:rsid w:val="00127ECC"/>
    <w:rsid w:val="00147C62"/>
    <w:rsid w:val="00156E24"/>
    <w:rsid w:val="00163C15"/>
    <w:rsid w:val="001741D2"/>
    <w:rsid w:val="001B39B2"/>
    <w:rsid w:val="001D0041"/>
    <w:rsid w:val="001E26C8"/>
    <w:rsid w:val="001F227E"/>
    <w:rsid w:val="001F2E17"/>
    <w:rsid w:val="001F7270"/>
    <w:rsid w:val="00204EB4"/>
    <w:rsid w:val="00207E7D"/>
    <w:rsid w:val="0025363F"/>
    <w:rsid w:val="002653D2"/>
    <w:rsid w:val="0027180E"/>
    <w:rsid w:val="00294D43"/>
    <w:rsid w:val="002A4829"/>
    <w:rsid w:val="002A4EA7"/>
    <w:rsid w:val="002B1A8E"/>
    <w:rsid w:val="002B34C1"/>
    <w:rsid w:val="002B71D9"/>
    <w:rsid w:val="002C24FE"/>
    <w:rsid w:val="002D7412"/>
    <w:rsid w:val="002E6709"/>
    <w:rsid w:val="002E691A"/>
    <w:rsid w:val="002F365A"/>
    <w:rsid w:val="003020F1"/>
    <w:rsid w:val="00314D0A"/>
    <w:rsid w:val="00316683"/>
    <w:rsid w:val="003201D5"/>
    <w:rsid w:val="003202E7"/>
    <w:rsid w:val="003233E6"/>
    <w:rsid w:val="00327273"/>
    <w:rsid w:val="00327A23"/>
    <w:rsid w:val="00350CAF"/>
    <w:rsid w:val="003729B3"/>
    <w:rsid w:val="00375BAC"/>
    <w:rsid w:val="00387961"/>
    <w:rsid w:val="003A7D8A"/>
    <w:rsid w:val="003B24F6"/>
    <w:rsid w:val="003C269A"/>
    <w:rsid w:val="003D7C00"/>
    <w:rsid w:val="003E7161"/>
    <w:rsid w:val="004051B2"/>
    <w:rsid w:val="004136AC"/>
    <w:rsid w:val="00422D3D"/>
    <w:rsid w:val="00443D5F"/>
    <w:rsid w:val="0044674B"/>
    <w:rsid w:val="00450E19"/>
    <w:rsid w:val="00451466"/>
    <w:rsid w:val="00491CB8"/>
    <w:rsid w:val="004A654A"/>
    <w:rsid w:val="004C5125"/>
    <w:rsid w:val="004D01E8"/>
    <w:rsid w:val="004E411D"/>
    <w:rsid w:val="004F3C2C"/>
    <w:rsid w:val="00507CAB"/>
    <w:rsid w:val="0051657F"/>
    <w:rsid w:val="005212F0"/>
    <w:rsid w:val="00550F40"/>
    <w:rsid w:val="00560988"/>
    <w:rsid w:val="00561870"/>
    <w:rsid w:val="005645E8"/>
    <w:rsid w:val="0057440B"/>
    <w:rsid w:val="00594954"/>
    <w:rsid w:val="005A0CC4"/>
    <w:rsid w:val="005B4EAC"/>
    <w:rsid w:val="005C09C7"/>
    <w:rsid w:val="005C1358"/>
    <w:rsid w:val="005C62C8"/>
    <w:rsid w:val="005D0E56"/>
    <w:rsid w:val="005D5463"/>
    <w:rsid w:val="005E342B"/>
    <w:rsid w:val="005E5BEE"/>
    <w:rsid w:val="005F6E6D"/>
    <w:rsid w:val="006117E6"/>
    <w:rsid w:val="006214D2"/>
    <w:rsid w:val="00650DEC"/>
    <w:rsid w:val="00652489"/>
    <w:rsid w:val="00670252"/>
    <w:rsid w:val="00677AF4"/>
    <w:rsid w:val="00693415"/>
    <w:rsid w:val="006C58D5"/>
    <w:rsid w:val="006D1F68"/>
    <w:rsid w:val="006E63CA"/>
    <w:rsid w:val="006F4D63"/>
    <w:rsid w:val="00701D00"/>
    <w:rsid w:val="00722D37"/>
    <w:rsid w:val="007435A6"/>
    <w:rsid w:val="00753A5C"/>
    <w:rsid w:val="00773BA9"/>
    <w:rsid w:val="00781136"/>
    <w:rsid w:val="00784F78"/>
    <w:rsid w:val="007914A6"/>
    <w:rsid w:val="00795948"/>
    <w:rsid w:val="007A0DAC"/>
    <w:rsid w:val="007B4052"/>
    <w:rsid w:val="007F0621"/>
    <w:rsid w:val="007F1CE0"/>
    <w:rsid w:val="007F1F7D"/>
    <w:rsid w:val="007F2061"/>
    <w:rsid w:val="007F3DAC"/>
    <w:rsid w:val="00804BE1"/>
    <w:rsid w:val="00812285"/>
    <w:rsid w:val="00815028"/>
    <w:rsid w:val="008247A2"/>
    <w:rsid w:val="00854F96"/>
    <w:rsid w:val="0086476C"/>
    <w:rsid w:val="00866C1A"/>
    <w:rsid w:val="008870A1"/>
    <w:rsid w:val="008A0472"/>
    <w:rsid w:val="008C0015"/>
    <w:rsid w:val="008C6032"/>
    <w:rsid w:val="008D550F"/>
    <w:rsid w:val="008F5CCD"/>
    <w:rsid w:val="009066C0"/>
    <w:rsid w:val="00913D7A"/>
    <w:rsid w:val="009203B9"/>
    <w:rsid w:val="009243C6"/>
    <w:rsid w:val="00970725"/>
    <w:rsid w:val="00973D0A"/>
    <w:rsid w:val="00986F41"/>
    <w:rsid w:val="00993F83"/>
    <w:rsid w:val="009A15A7"/>
    <w:rsid w:val="009D302E"/>
    <w:rsid w:val="009D3A91"/>
    <w:rsid w:val="009D6504"/>
    <w:rsid w:val="009E256A"/>
    <w:rsid w:val="009F0441"/>
    <w:rsid w:val="009F0806"/>
    <w:rsid w:val="00A01382"/>
    <w:rsid w:val="00A11D30"/>
    <w:rsid w:val="00A16F29"/>
    <w:rsid w:val="00A207D2"/>
    <w:rsid w:val="00A31AA0"/>
    <w:rsid w:val="00A37556"/>
    <w:rsid w:val="00A42DA7"/>
    <w:rsid w:val="00A63713"/>
    <w:rsid w:val="00A6558B"/>
    <w:rsid w:val="00A67197"/>
    <w:rsid w:val="00A67B83"/>
    <w:rsid w:val="00A80510"/>
    <w:rsid w:val="00A84B46"/>
    <w:rsid w:val="00A947DB"/>
    <w:rsid w:val="00AA1261"/>
    <w:rsid w:val="00AC1B7F"/>
    <w:rsid w:val="00AC7022"/>
    <w:rsid w:val="00AD4D4F"/>
    <w:rsid w:val="00AE2CB9"/>
    <w:rsid w:val="00AF4AC1"/>
    <w:rsid w:val="00AF7DE8"/>
    <w:rsid w:val="00AF7EAE"/>
    <w:rsid w:val="00B00498"/>
    <w:rsid w:val="00B32ECD"/>
    <w:rsid w:val="00B343D1"/>
    <w:rsid w:val="00B50880"/>
    <w:rsid w:val="00B601FD"/>
    <w:rsid w:val="00B63B40"/>
    <w:rsid w:val="00B808EC"/>
    <w:rsid w:val="00B927F9"/>
    <w:rsid w:val="00B9464C"/>
    <w:rsid w:val="00BA545B"/>
    <w:rsid w:val="00BB360E"/>
    <w:rsid w:val="00BB767C"/>
    <w:rsid w:val="00BC253F"/>
    <w:rsid w:val="00BC3E1A"/>
    <w:rsid w:val="00BC683E"/>
    <w:rsid w:val="00BC7914"/>
    <w:rsid w:val="00BD23B2"/>
    <w:rsid w:val="00BE4E2A"/>
    <w:rsid w:val="00BF3B8B"/>
    <w:rsid w:val="00C11300"/>
    <w:rsid w:val="00C15D85"/>
    <w:rsid w:val="00C33597"/>
    <w:rsid w:val="00C37FA3"/>
    <w:rsid w:val="00C60626"/>
    <w:rsid w:val="00C758A5"/>
    <w:rsid w:val="00C9710C"/>
    <w:rsid w:val="00CA2C0A"/>
    <w:rsid w:val="00CA420D"/>
    <w:rsid w:val="00CB1C17"/>
    <w:rsid w:val="00CC46F6"/>
    <w:rsid w:val="00CE372D"/>
    <w:rsid w:val="00CE7D30"/>
    <w:rsid w:val="00CF21E6"/>
    <w:rsid w:val="00D103EA"/>
    <w:rsid w:val="00D17C4C"/>
    <w:rsid w:val="00D21C65"/>
    <w:rsid w:val="00D335B7"/>
    <w:rsid w:val="00D46B62"/>
    <w:rsid w:val="00D73C31"/>
    <w:rsid w:val="00D75819"/>
    <w:rsid w:val="00D77751"/>
    <w:rsid w:val="00D8563F"/>
    <w:rsid w:val="00D871F7"/>
    <w:rsid w:val="00D930F7"/>
    <w:rsid w:val="00DB4724"/>
    <w:rsid w:val="00DC2600"/>
    <w:rsid w:val="00DD40BF"/>
    <w:rsid w:val="00DE6DA3"/>
    <w:rsid w:val="00DF554A"/>
    <w:rsid w:val="00E307BF"/>
    <w:rsid w:val="00E30BF1"/>
    <w:rsid w:val="00E4137F"/>
    <w:rsid w:val="00E6676F"/>
    <w:rsid w:val="00E8682B"/>
    <w:rsid w:val="00E93EA9"/>
    <w:rsid w:val="00E979D3"/>
    <w:rsid w:val="00EB4E2E"/>
    <w:rsid w:val="00EC23E7"/>
    <w:rsid w:val="00ED5124"/>
    <w:rsid w:val="00EF4A62"/>
    <w:rsid w:val="00F0502A"/>
    <w:rsid w:val="00F163E8"/>
    <w:rsid w:val="00F240EC"/>
    <w:rsid w:val="00F31C1A"/>
    <w:rsid w:val="00F479C3"/>
    <w:rsid w:val="00F55D8B"/>
    <w:rsid w:val="00F61186"/>
    <w:rsid w:val="00F9034E"/>
    <w:rsid w:val="00FA2C07"/>
    <w:rsid w:val="00FA705E"/>
    <w:rsid w:val="00FC03FE"/>
    <w:rsid w:val="00FD1D9A"/>
    <w:rsid w:val="00FD2655"/>
    <w:rsid w:val="00FD5B4E"/>
    <w:rsid w:val="00FE5C41"/>
    <w:rsid w:val="00FF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7E23094"/>
  <w15:docId w15:val="{212DDDAF-72D4-4771-BEDD-941B9461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2A"/>
    <w:pPr>
      <w:spacing w:after="240" w:line="240" w:lineRule="auto"/>
    </w:pPr>
    <w:rPr>
      <w:rFonts w:ascii="Century Gothic" w:hAnsi="Century Gothic"/>
    </w:rPr>
  </w:style>
  <w:style w:type="paragraph" w:styleId="Heading1">
    <w:name w:val="heading 1"/>
    <w:basedOn w:val="Normal"/>
    <w:link w:val="Heading1Char"/>
    <w:uiPriority w:val="9"/>
    <w:qFormat/>
    <w:rsid w:val="00973D0A"/>
    <w:pPr>
      <w:keepNext/>
      <w:keepLines/>
      <w:numPr>
        <w:numId w:val="11"/>
      </w:numPr>
      <w:spacing w:before="240" w:after="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F61186"/>
    <w:pPr>
      <w:keepNext/>
      <w:keepLines/>
      <w:numPr>
        <w:ilvl w:val="1"/>
        <w:numId w:val="11"/>
      </w:num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2D7412"/>
    <w:pPr>
      <w:numPr>
        <w:ilvl w:val="2"/>
        <w:numId w:val="11"/>
      </w:numPr>
      <w:spacing w:after="0"/>
      <w:outlineLvl w:val="2"/>
    </w:pPr>
    <w:rPr>
      <w:rFonts w:eastAsiaTheme="majorEastAsia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561870"/>
    <w:pPr>
      <w:contextualSpacing/>
      <w:jc w:val="center"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1870"/>
    <w:rPr>
      <w:rFonts w:eastAsiaTheme="majorEastAsia" w:cstheme="majorBidi"/>
      <w:b/>
      <w:spacing w:val="5"/>
      <w:kern w:val="28"/>
      <w:sz w:val="24"/>
      <w:szCs w:val="52"/>
    </w:rPr>
  </w:style>
  <w:style w:type="paragraph" w:styleId="Subtitle">
    <w:name w:val="Subtitle"/>
    <w:basedOn w:val="Normal"/>
    <w:link w:val="SubtitleChar"/>
    <w:uiPriority w:val="11"/>
    <w:qFormat/>
    <w:rsid w:val="00561870"/>
    <w:pPr>
      <w:numPr>
        <w:ilvl w:val="1"/>
      </w:numPr>
      <w:spacing w:after="0"/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1870"/>
    <w:rPr>
      <w:rFonts w:eastAsiaTheme="majorEastAsia" w:cstheme="majorBidi"/>
      <w:b/>
      <w:iCs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973D0A"/>
    <w:pPr>
      <w:spacing w:after="0"/>
    </w:pPr>
  </w:style>
  <w:style w:type="character" w:customStyle="1" w:styleId="BodyTextChar">
    <w:name w:val="Body Text Char"/>
    <w:basedOn w:val="DefaultParagraphFont"/>
    <w:link w:val="BodyText"/>
    <w:uiPriority w:val="99"/>
    <w:rsid w:val="00973D0A"/>
  </w:style>
  <w:style w:type="character" w:customStyle="1" w:styleId="Heading1Char">
    <w:name w:val="Heading 1 Char"/>
    <w:basedOn w:val="DefaultParagraphFont"/>
    <w:link w:val="Heading1"/>
    <w:uiPriority w:val="9"/>
    <w:rsid w:val="00973D0A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1186"/>
    <w:rPr>
      <w:rFonts w:eastAsiaTheme="majorEastAsia" w:cstheme="majorBidi"/>
      <w:b/>
      <w:bCs/>
      <w:szCs w:val="26"/>
    </w:rPr>
  </w:style>
  <w:style w:type="paragraph" w:styleId="BodyText2">
    <w:name w:val="Body Text 2"/>
    <w:basedOn w:val="Normal"/>
    <w:link w:val="BodyText2Char"/>
    <w:uiPriority w:val="99"/>
    <w:unhideWhenUsed/>
    <w:rsid w:val="00F61186"/>
    <w:pPr>
      <w:ind w:left="720"/>
    </w:pPr>
  </w:style>
  <w:style w:type="character" w:customStyle="1" w:styleId="BodyText2Char">
    <w:name w:val="Body Text 2 Char"/>
    <w:basedOn w:val="DefaultParagraphFont"/>
    <w:link w:val="BodyText2"/>
    <w:uiPriority w:val="99"/>
    <w:rsid w:val="00F61186"/>
  </w:style>
  <w:style w:type="paragraph" w:styleId="BodyText3">
    <w:name w:val="Body Text 3"/>
    <w:basedOn w:val="Normal"/>
    <w:link w:val="BodyText3Char"/>
    <w:uiPriority w:val="99"/>
    <w:unhideWhenUsed/>
    <w:rsid w:val="00F61186"/>
    <w:pPr>
      <w:ind w:left="1440"/>
      <w:contextualSpacing/>
    </w:pPr>
    <w:rPr>
      <w:b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61186"/>
    <w:rPr>
      <w:b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D7412"/>
    <w:rPr>
      <w:rFonts w:eastAsiaTheme="majorEastAsia" w:cstheme="majorBidi"/>
      <w:bCs/>
    </w:rPr>
  </w:style>
  <w:style w:type="paragraph" w:styleId="ListParagraph">
    <w:name w:val="List Paragraph"/>
    <w:basedOn w:val="Normal"/>
    <w:uiPriority w:val="34"/>
    <w:qFormat/>
    <w:rsid w:val="002D7412"/>
    <w:pPr>
      <w:ind w:left="720"/>
      <w:contextualSpacing/>
    </w:pPr>
  </w:style>
  <w:style w:type="paragraph" w:styleId="BlockText">
    <w:name w:val="Block Text"/>
    <w:basedOn w:val="Normal"/>
    <w:uiPriority w:val="99"/>
    <w:unhideWhenUsed/>
    <w:rsid w:val="005C62C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C62C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62C8"/>
  </w:style>
  <w:style w:type="paragraph" w:styleId="Footer">
    <w:name w:val="footer"/>
    <w:basedOn w:val="Normal"/>
    <w:link w:val="FooterChar"/>
    <w:uiPriority w:val="99"/>
    <w:unhideWhenUsed/>
    <w:rsid w:val="005C62C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62C8"/>
  </w:style>
  <w:style w:type="paragraph" w:customStyle="1" w:styleId="BodyText4">
    <w:name w:val="Body Text 4"/>
    <w:basedOn w:val="Normal"/>
    <w:autoRedefine/>
    <w:qFormat/>
    <w:rsid w:val="000B222A"/>
    <w:pPr>
      <w:spacing w:after="0"/>
      <w:ind w:left="720"/>
    </w:pPr>
    <w:rPr>
      <w:b/>
    </w:rPr>
  </w:style>
  <w:style w:type="paragraph" w:styleId="List">
    <w:name w:val="List"/>
    <w:basedOn w:val="Normal"/>
    <w:uiPriority w:val="99"/>
    <w:unhideWhenUsed/>
    <w:rsid w:val="002B71D9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2B71D9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CE372D"/>
    <w:pPr>
      <w:ind w:left="1080" w:hanging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47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47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47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7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7D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7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5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organizationname2">
    <w:name w:val="msoorganizationname2"/>
    <w:rsid w:val="006D1F68"/>
    <w:pPr>
      <w:spacing w:after="0" w:line="240" w:lineRule="auto"/>
    </w:pPr>
    <w:rPr>
      <w:rFonts w:ascii="Franklin Gothic Heavy" w:eastAsia="Times New Roman" w:hAnsi="Franklin Gothic Heavy" w:cs="Times New Roman"/>
      <w:color w:val="000080"/>
      <w:kern w:val="28"/>
      <w:sz w:val="16"/>
      <w:szCs w:val="16"/>
    </w:rPr>
  </w:style>
  <w:style w:type="paragraph" w:customStyle="1" w:styleId="msoaddress">
    <w:name w:val="msoaddress"/>
    <w:rsid w:val="006D1F68"/>
    <w:pPr>
      <w:spacing w:after="0" w:line="285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3954A-4077-4802-A25A-8F525F91A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Savanna Leach</dc:creator>
  <cp:lastModifiedBy>Angela Brumbaugh</cp:lastModifiedBy>
  <cp:revision>13</cp:revision>
  <dcterms:created xsi:type="dcterms:W3CDTF">2024-07-11T14:27:00Z</dcterms:created>
  <dcterms:modified xsi:type="dcterms:W3CDTF">2024-08-08T13:29:00Z</dcterms:modified>
</cp:coreProperties>
</file>